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99" w:rsidRDefault="003C6499" w:rsidP="00F27170">
      <w:pPr>
        <w:spacing w:after="0" w:line="240" w:lineRule="auto"/>
        <w:ind w:firstLine="709"/>
        <w:jc w:val="right"/>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Приказом Минобразования Чувашии</w:t>
      </w:r>
    </w:p>
    <w:p w:rsidR="0098077B" w:rsidRPr="00757D0F" w:rsidRDefault="003C6499" w:rsidP="00F27170">
      <w:pPr>
        <w:spacing w:after="0" w:line="240" w:lineRule="auto"/>
        <w:ind w:firstLine="709"/>
        <w:jc w:val="right"/>
        <w:rPr>
          <w:rFonts w:ascii="Times New Roman" w:hAnsi="Times New Roman" w:cs="Times New Roman"/>
          <w:sz w:val="26"/>
          <w:szCs w:val="26"/>
        </w:rPr>
      </w:pPr>
      <w:r>
        <w:rPr>
          <w:rFonts w:ascii="Times New Roman" w:hAnsi="Times New Roman" w:cs="Times New Roman"/>
        </w:rPr>
        <w:t>№ 453 от 02.03.2017 г.</w:t>
      </w:r>
      <w:bookmarkStart w:id="0" w:name="_GoBack"/>
      <w:bookmarkEnd w:id="0"/>
    </w:p>
    <w:p w:rsidR="0098077B" w:rsidRPr="00757D0F" w:rsidRDefault="0098077B" w:rsidP="00F27170">
      <w:pPr>
        <w:spacing w:after="0" w:line="240" w:lineRule="auto"/>
        <w:ind w:firstLine="709"/>
        <w:jc w:val="right"/>
        <w:rPr>
          <w:rFonts w:ascii="Times New Roman" w:hAnsi="Times New Roman" w:cs="Times New Roman"/>
          <w:sz w:val="26"/>
          <w:szCs w:val="26"/>
        </w:rPr>
      </w:pPr>
    </w:p>
    <w:p w:rsidR="0098077B" w:rsidRPr="00757D0F" w:rsidRDefault="0098077B" w:rsidP="00F27170">
      <w:pPr>
        <w:spacing w:after="0" w:line="240" w:lineRule="auto"/>
        <w:ind w:firstLine="709"/>
        <w:jc w:val="right"/>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Default="00895B1E"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Pr="00757D0F" w:rsidRDefault="00757D0F"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5570B4" w:rsidRPr="00757D0F" w:rsidRDefault="005570B4" w:rsidP="00E14436">
      <w:pPr>
        <w:pStyle w:val="Default"/>
        <w:jc w:val="both"/>
        <w:rPr>
          <w:sz w:val="26"/>
          <w:szCs w:val="26"/>
        </w:rPr>
      </w:pPr>
    </w:p>
    <w:p w:rsidR="005570B4" w:rsidRPr="00757D0F" w:rsidRDefault="005570B4" w:rsidP="00F27170">
      <w:pPr>
        <w:spacing w:after="0" w:line="240" w:lineRule="auto"/>
        <w:jc w:val="center"/>
        <w:rPr>
          <w:rFonts w:ascii="Times New Roman" w:hAnsi="Times New Roman" w:cs="Times New Roman"/>
          <w:sz w:val="32"/>
          <w:szCs w:val="32"/>
        </w:rPr>
      </w:pPr>
      <w:r w:rsidRPr="00757D0F">
        <w:rPr>
          <w:rFonts w:ascii="Times New Roman" w:hAnsi="Times New Roman" w:cs="Times New Roman"/>
          <w:sz w:val="32"/>
          <w:szCs w:val="32"/>
        </w:rPr>
        <w:t>Регламент</w:t>
      </w:r>
    </w:p>
    <w:p w:rsidR="005570B4" w:rsidRPr="00757D0F" w:rsidRDefault="005570B4" w:rsidP="00F27170">
      <w:pPr>
        <w:spacing w:after="0" w:line="240" w:lineRule="auto"/>
        <w:jc w:val="center"/>
        <w:rPr>
          <w:rFonts w:ascii="Times New Roman" w:hAnsi="Times New Roman" w:cs="Times New Roman"/>
          <w:sz w:val="32"/>
          <w:szCs w:val="32"/>
        </w:rPr>
      </w:pPr>
      <w:r w:rsidRPr="00757D0F">
        <w:rPr>
          <w:rFonts w:ascii="Times New Roman" w:hAnsi="Times New Roman" w:cs="Times New Roman"/>
          <w:sz w:val="32"/>
          <w:szCs w:val="32"/>
        </w:rPr>
        <w:t xml:space="preserve"> </w:t>
      </w:r>
      <w:r w:rsidR="00D13205" w:rsidRPr="00757D0F">
        <w:rPr>
          <w:rFonts w:ascii="Times New Roman" w:hAnsi="Times New Roman" w:cs="Times New Roman"/>
          <w:sz w:val="32"/>
          <w:szCs w:val="32"/>
        </w:rPr>
        <w:t>Р</w:t>
      </w:r>
      <w:r w:rsidRPr="00757D0F">
        <w:rPr>
          <w:rFonts w:ascii="Times New Roman" w:hAnsi="Times New Roman" w:cs="Times New Roman"/>
          <w:sz w:val="32"/>
          <w:szCs w:val="32"/>
        </w:rPr>
        <w:t>егионального</w:t>
      </w:r>
      <w:r w:rsidR="00D13205" w:rsidRPr="00757D0F">
        <w:rPr>
          <w:rFonts w:ascii="Times New Roman" w:hAnsi="Times New Roman" w:cs="Times New Roman"/>
          <w:sz w:val="32"/>
          <w:szCs w:val="32"/>
        </w:rPr>
        <w:t xml:space="preserve"> </w:t>
      </w:r>
      <w:r w:rsidRPr="00757D0F">
        <w:rPr>
          <w:rFonts w:ascii="Times New Roman" w:hAnsi="Times New Roman" w:cs="Times New Roman"/>
          <w:sz w:val="32"/>
          <w:szCs w:val="32"/>
        </w:rPr>
        <w:t>чемпионата</w:t>
      </w:r>
      <w:r w:rsidR="00573E2A">
        <w:rPr>
          <w:rFonts w:ascii="Times New Roman" w:hAnsi="Times New Roman" w:cs="Times New Roman"/>
          <w:sz w:val="32"/>
          <w:szCs w:val="32"/>
        </w:rPr>
        <w:t xml:space="preserve"> </w:t>
      </w:r>
      <w:r w:rsidRPr="00757D0F">
        <w:rPr>
          <w:rFonts w:ascii="Times New Roman" w:hAnsi="Times New Roman" w:cs="Times New Roman"/>
          <w:sz w:val="32"/>
          <w:szCs w:val="32"/>
        </w:rPr>
        <w:t>«Молодые профессионалы»</w:t>
      </w:r>
    </w:p>
    <w:p w:rsidR="00895B1E" w:rsidRPr="00757D0F" w:rsidRDefault="005570B4" w:rsidP="00F27170">
      <w:pPr>
        <w:spacing w:after="0" w:line="240" w:lineRule="auto"/>
        <w:jc w:val="center"/>
        <w:rPr>
          <w:rFonts w:ascii="Times New Roman" w:hAnsi="Times New Roman" w:cs="Times New Roman"/>
          <w:sz w:val="32"/>
          <w:szCs w:val="32"/>
        </w:rPr>
      </w:pPr>
      <w:r w:rsidRPr="00757D0F">
        <w:rPr>
          <w:rFonts w:ascii="Times New Roman" w:hAnsi="Times New Roman" w:cs="Times New Roman"/>
          <w:sz w:val="32"/>
          <w:szCs w:val="32"/>
        </w:rPr>
        <w:t>(WORLDSKILLS RUSSIA)</w:t>
      </w:r>
    </w:p>
    <w:p w:rsidR="00895B1E" w:rsidRPr="00757D0F" w:rsidRDefault="009E64C3" w:rsidP="00F27170">
      <w:pPr>
        <w:spacing w:after="0" w:line="240" w:lineRule="auto"/>
        <w:jc w:val="center"/>
        <w:rPr>
          <w:rFonts w:ascii="Times New Roman" w:hAnsi="Times New Roman" w:cs="Times New Roman"/>
          <w:sz w:val="32"/>
          <w:szCs w:val="32"/>
        </w:rPr>
      </w:pPr>
      <w:r w:rsidRPr="00757D0F">
        <w:rPr>
          <w:rFonts w:ascii="Times New Roman" w:hAnsi="Times New Roman" w:cs="Times New Roman"/>
          <w:sz w:val="32"/>
          <w:szCs w:val="32"/>
        </w:rPr>
        <w:t>в</w:t>
      </w:r>
      <w:r w:rsidR="005570B4" w:rsidRPr="00757D0F">
        <w:rPr>
          <w:rFonts w:ascii="Times New Roman" w:hAnsi="Times New Roman" w:cs="Times New Roman"/>
          <w:sz w:val="32"/>
          <w:szCs w:val="32"/>
        </w:rPr>
        <w:t xml:space="preserve"> Чувашской Республике</w:t>
      </w:r>
    </w:p>
    <w:p w:rsidR="00EC1AB5" w:rsidRPr="00757D0F" w:rsidRDefault="00EC1AB5" w:rsidP="00F27170">
      <w:pPr>
        <w:spacing w:after="0" w:line="240" w:lineRule="auto"/>
        <w:jc w:val="center"/>
        <w:rPr>
          <w:rFonts w:ascii="Times New Roman" w:hAnsi="Times New Roman" w:cs="Times New Roman"/>
          <w:sz w:val="32"/>
          <w:szCs w:val="32"/>
        </w:rPr>
      </w:pPr>
      <w:r w:rsidRPr="00757D0F">
        <w:rPr>
          <w:rFonts w:ascii="Times New Roman" w:hAnsi="Times New Roman" w:cs="Times New Roman"/>
          <w:sz w:val="32"/>
          <w:szCs w:val="32"/>
        </w:rPr>
        <w:t>по компетенции «Печное дело»</w:t>
      </w:r>
    </w:p>
    <w:p w:rsidR="00895B1E" w:rsidRPr="00757D0F" w:rsidRDefault="00895B1E" w:rsidP="00E14436">
      <w:pPr>
        <w:spacing w:after="0" w:line="240" w:lineRule="auto"/>
        <w:jc w:val="both"/>
        <w:rPr>
          <w:rFonts w:ascii="Times New Roman" w:hAnsi="Times New Roman" w:cs="Times New Roman"/>
          <w:sz w:val="32"/>
          <w:szCs w:val="32"/>
        </w:rPr>
      </w:pPr>
    </w:p>
    <w:p w:rsidR="005570B4" w:rsidRPr="00757D0F" w:rsidRDefault="005570B4" w:rsidP="00E14436">
      <w:pPr>
        <w:pStyle w:val="Default"/>
        <w:jc w:val="both"/>
        <w:rPr>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Pr="00757D0F" w:rsidRDefault="00895B1E" w:rsidP="00E14436">
      <w:pPr>
        <w:spacing w:after="0" w:line="240" w:lineRule="auto"/>
        <w:jc w:val="both"/>
        <w:rPr>
          <w:rFonts w:ascii="Times New Roman" w:hAnsi="Times New Roman" w:cs="Times New Roman"/>
          <w:sz w:val="26"/>
          <w:szCs w:val="26"/>
        </w:rPr>
      </w:pPr>
    </w:p>
    <w:p w:rsidR="00895B1E" w:rsidRDefault="00895B1E"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757D0F" w:rsidRDefault="00757D0F" w:rsidP="00E14436">
      <w:pPr>
        <w:spacing w:after="0" w:line="240" w:lineRule="auto"/>
        <w:jc w:val="both"/>
        <w:rPr>
          <w:rFonts w:ascii="Times New Roman" w:hAnsi="Times New Roman" w:cs="Times New Roman"/>
          <w:sz w:val="26"/>
          <w:szCs w:val="26"/>
        </w:rPr>
      </w:pPr>
    </w:p>
    <w:p w:rsidR="009D6450" w:rsidRDefault="009D6450" w:rsidP="00E14436">
      <w:pPr>
        <w:spacing w:after="0" w:line="240" w:lineRule="auto"/>
        <w:jc w:val="both"/>
        <w:rPr>
          <w:rFonts w:ascii="Times New Roman" w:hAnsi="Times New Roman" w:cs="Times New Roman"/>
          <w:sz w:val="26"/>
          <w:szCs w:val="26"/>
        </w:rPr>
      </w:pPr>
    </w:p>
    <w:p w:rsidR="009D6450" w:rsidRDefault="009D6450" w:rsidP="00E14436">
      <w:pPr>
        <w:spacing w:after="0" w:line="240" w:lineRule="auto"/>
        <w:jc w:val="both"/>
        <w:rPr>
          <w:rFonts w:ascii="Times New Roman" w:hAnsi="Times New Roman" w:cs="Times New Roman"/>
          <w:sz w:val="26"/>
          <w:szCs w:val="26"/>
        </w:rPr>
      </w:pPr>
    </w:p>
    <w:p w:rsidR="009D6450" w:rsidRPr="00757D0F" w:rsidRDefault="009D6450" w:rsidP="00E14436">
      <w:pPr>
        <w:spacing w:after="0" w:line="240" w:lineRule="auto"/>
        <w:jc w:val="both"/>
        <w:rPr>
          <w:rFonts w:ascii="Times New Roman" w:hAnsi="Times New Roman" w:cs="Times New Roman"/>
          <w:sz w:val="26"/>
          <w:szCs w:val="26"/>
        </w:rPr>
      </w:pPr>
    </w:p>
    <w:p w:rsidR="005570B4" w:rsidRPr="00757D0F" w:rsidRDefault="005570B4" w:rsidP="00F27170">
      <w:pPr>
        <w:spacing w:after="0" w:line="240" w:lineRule="auto"/>
        <w:jc w:val="center"/>
        <w:rPr>
          <w:rFonts w:ascii="Times New Roman" w:hAnsi="Times New Roman" w:cs="Times New Roman"/>
          <w:sz w:val="28"/>
          <w:szCs w:val="28"/>
        </w:rPr>
      </w:pPr>
      <w:r w:rsidRPr="00757D0F">
        <w:rPr>
          <w:rFonts w:ascii="Times New Roman" w:hAnsi="Times New Roman" w:cs="Times New Roman"/>
          <w:sz w:val="28"/>
          <w:szCs w:val="28"/>
        </w:rPr>
        <w:t>Чувашская Республика</w:t>
      </w:r>
    </w:p>
    <w:p w:rsidR="00895B1E" w:rsidRPr="00757D0F" w:rsidRDefault="00895B1E" w:rsidP="00F27170">
      <w:pPr>
        <w:spacing w:after="0" w:line="240" w:lineRule="auto"/>
        <w:jc w:val="center"/>
        <w:rPr>
          <w:rFonts w:ascii="Times New Roman" w:hAnsi="Times New Roman" w:cs="Times New Roman"/>
          <w:sz w:val="28"/>
          <w:szCs w:val="28"/>
        </w:rPr>
      </w:pPr>
      <w:r w:rsidRPr="00757D0F">
        <w:rPr>
          <w:rFonts w:ascii="Times New Roman" w:hAnsi="Times New Roman" w:cs="Times New Roman"/>
          <w:sz w:val="28"/>
          <w:szCs w:val="28"/>
        </w:rPr>
        <w:t>201</w:t>
      </w:r>
      <w:r w:rsidR="00757D0F" w:rsidRPr="00757D0F">
        <w:rPr>
          <w:rFonts w:ascii="Times New Roman" w:hAnsi="Times New Roman" w:cs="Times New Roman"/>
          <w:sz w:val="28"/>
          <w:szCs w:val="28"/>
        </w:rPr>
        <w:t>7</w:t>
      </w:r>
    </w:p>
    <w:p w:rsidR="00E42504" w:rsidRPr="00757D0F" w:rsidRDefault="00E42504" w:rsidP="00E14436">
      <w:pPr>
        <w:spacing w:after="0" w:line="240" w:lineRule="auto"/>
        <w:ind w:firstLine="709"/>
        <w:jc w:val="both"/>
        <w:rPr>
          <w:rFonts w:ascii="Times New Roman" w:hAnsi="Times New Roman" w:cs="Times New Roman"/>
          <w:b/>
          <w:sz w:val="26"/>
          <w:szCs w:val="26"/>
        </w:rPr>
      </w:pPr>
    </w:p>
    <w:p w:rsidR="00025484" w:rsidRPr="00757D0F" w:rsidRDefault="00025484" w:rsidP="00025484">
      <w:pPr>
        <w:spacing w:after="0" w:line="240" w:lineRule="auto"/>
        <w:jc w:val="right"/>
        <w:rPr>
          <w:rFonts w:ascii="Times New Roman" w:hAnsi="Times New Roman" w:cs="Times New Roman"/>
          <w:b/>
          <w:sz w:val="26"/>
          <w:szCs w:val="26"/>
        </w:rPr>
      </w:pPr>
    </w:p>
    <w:p w:rsidR="00025484" w:rsidRDefault="00025484" w:rsidP="00E42504">
      <w:pPr>
        <w:spacing w:after="0" w:line="240" w:lineRule="auto"/>
        <w:jc w:val="center"/>
        <w:rPr>
          <w:rFonts w:ascii="Times New Roman" w:hAnsi="Times New Roman" w:cs="Times New Roman"/>
          <w:b/>
          <w:sz w:val="26"/>
          <w:szCs w:val="26"/>
        </w:rPr>
      </w:pPr>
    </w:p>
    <w:p w:rsidR="00573E2A" w:rsidRPr="00757D0F" w:rsidRDefault="00573E2A" w:rsidP="00E42504">
      <w:pPr>
        <w:spacing w:after="0" w:line="240" w:lineRule="auto"/>
        <w:jc w:val="center"/>
        <w:rPr>
          <w:rFonts w:ascii="Times New Roman" w:hAnsi="Times New Roman" w:cs="Times New Roman"/>
          <w:b/>
          <w:sz w:val="26"/>
          <w:szCs w:val="26"/>
        </w:rPr>
      </w:pPr>
    </w:p>
    <w:p w:rsidR="00025484" w:rsidRPr="00757D0F" w:rsidRDefault="00025484" w:rsidP="00E42504">
      <w:pPr>
        <w:spacing w:after="0" w:line="240" w:lineRule="auto"/>
        <w:jc w:val="center"/>
        <w:rPr>
          <w:rFonts w:ascii="Times New Roman" w:hAnsi="Times New Roman" w:cs="Times New Roman"/>
          <w:b/>
          <w:sz w:val="26"/>
          <w:szCs w:val="26"/>
        </w:rPr>
      </w:pPr>
    </w:p>
    <w:p w:rsidR="00C61714" w:rsidRPr="00757D0F" w:rsidRDefault="00E42504" w:rsidP="00E42504">
      <w:pPr>
        <w:spacing w:after="0" w:line="240" w:lineRule="auto"/>
        <w:jc w:val="center"/>
        <w:rPr>
          <w:rFonts w:ascii="Times New Roman" w:hAnsi="Times New Roman" w:cs="Times New Roman"/>
          <w:b/>
          <w:sz w:val="26"/>
          <w:szCs w:val="26"/>
        </w:rPr>
      </w:pPr>
      <w:r w:rsidRPr="00757D0F">
        <w:rPr>
          <w:rFonts w:ascii="Times New Roman" w:hAnsi="Times New Roman" w:cs="Times New Roman"/>
          <w:b/>
          <w:sz w:val="26"/>
          <w:szCs w:val="26"/>
        </w:rPr>
        <w:t>ОГЛАВЛЕНИЕ</w:t>
      </w:r>
    </w:p>
    <w:p w:rsidR="005570B4" w:rsidRPr="00757D0F" w:rsidRDefault="005570B4" w:rsidP="00E14436">
      <w:pPr>
        <w:spacing w:after="0" w:line="240" w:lineRule="auto"/>
        <w:ind w:firstLine="709"/>
        <w:jc w:val="both"/>
        <w:rPr>
          <w:rFonts w:ascii="Times New Roman" w:hAnsi="Times New Roman" w:cs="Times New Roman"/>
          <w:sz w:val="26"/>
          <w:szCs w:val="26"/>
        </w:rPr>
      </w:pPr>
    </w:p>
    <w:tbl>
      <w:tblPr>
        <w:tblW w:w="9606" w:type="dxa"/>
        <w:tblLayout w:type="fixed"/>
        <w:tblLook w:val="0000" w:firstRow="0" w:lastRow="0" w:firstColumn="0" w:lastColumn="0" w:noHBand="0" w:noVBand="0"/>
      </w:tblPr>
      <w:tblGrid>
        <w:gridCol w:w="817"/>
        <w:gridCol w:w="7655"/>
        <w:gridCol w:w="1134"/>
      </w:tblGrid>
      <w:tr w:rsidR="005570B4" w:rsidRPr="00757D0F" w:rsidTr="00757D0F">
        <w:trPr>
          <w:trHeight w:val="290"/>
        </w:trPr>
        <w:tc>
          <w:tcPr>
            <w:tcW w:w="817" w:type="dxa"/>
          </w:tcPr>
          <w:p w:rsidR="005570B4" w:rsidRPr="00757D0F" w:rsidRDefault="00E14436" w:rsidP="00E14436">
            <w:pPr>
              <w:pStyle w:val="Default"/>
              <w:jc w:val="both"/>
              <w:rPr>
                <w:bCs/>
                <w:sz w:val="26"/>
                <w:szCs w:val="26"/>
              </w:rPr>
            </w:pPr>
            <w:r w:rsidRPr="00757D0F">
              <w:rPr>
                <w:bCs/>
                <w:sz w:val="26"/>
                <w:szCs w:val="26"/>
              </w:rPr>
              <w:t>1.</w:t>
            </w:r>
          </w:p>
        </w:tc>
        <w:tc>
          <w:tcPr>
            <w:tcW w:w="7655" w:type="dxa"/>
          </w:tcPr>
          <w:p w:rsidR="005570B4" w:rsidRPr="00757D0F" w:rsidRDefault="00E14436" w:rsidP="00E14436">
            <w:pPr>
              <w:pStyle w:val="Default"/>
              <w:jc w:val="both"/>
              <w:rPr>
                <w:bCs/>
                <w:sz w:val="26"/>
                <w:szCs w:val="26"/>
              </w:rPr>
            </w:pPr>
            <w:r w:rsidRPr="00757D0F">
              <w:rPr>
                <w:bCs/>
                <w:sz w:val="26"/>
                <w:szCs w:val="26"/>
              </w:rPr>
              <w:t>Общие положения</w:t>
            </w:r>
          </w:p>
        </w:tc>
        <w:tc>
          <w:tcPr>
            <w:tcW w:w="1134" w:type="dxa"/>
          </w:tcPr>
          <w:p w:rsidR="005570B4" w:rsidRPr="00757D0F" w:rsidRDefault="00E14436" w:rsidP="00573E2A">
            <w:pPr>
              <w:pStyle w:val="Default"/>
              <w:jc w:val="both"/>
              <w:rPr>
                <w:sz w:val="26"/>
                <w:szCs w:val="26"/>
              </w:rPr>
            </w:pPr>
            <w:r w:rsidRPr="00757D0F">
              <w:rPr>
                <w:bCs/>
                <w:sz w:val="26"/>
                <w:szCs w:val="26"/>
              </w:rPr>
              <w:t xml:space="preserve">3 - </w:t>
            </w:r>
            <w:r w:rsidR="00573E2A">
              <w:rPr>
                <w:bCs/>
                <w:sz w:val="26"/>
                <w:szCs w:val="26"/>
              </w:rPr>
              <w:t>4</w:t>
            </w:r>
            <w:r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2. </w:t>
            </w:r>
          </w:p>
        </w:tc>
        <w:tc>
          <w:tcPr>
            <w:tcW w:w="7655" w:type="dxa"/>
          </w:tcPr>
          <w:p w:rsidR="005570B4" w:rsidRPr="00757D0F" w:rsidRDefault="00E14436" w:rsidP="00E14436">
            <w:pPr>
              <w:pStyle w:val="Default"/>
              <w:jc w:val="both"/>
              <w:rPr>
                <w:sz w:val="26"/>
                <w:szCs w:val="26"/>
              </w:rPr>
            </w:pPr>
            <w:r w:rsidRPr="00757D0F">
              <w:rPr>
                <w:bCs/>
                <w:sz w:val="26"/>
                <w:szCs w:val="26"/>
              </w:rPr>
              <w:t xml:space="preserve">Организация чемпионата </w:t>
            </w:r>
          </w:p>
        </w:tc>
        <w:tc>
          <w:tcPr>
            <w:tcW w:w="1134" w:type="dxa"/>
          </w:tcPr>
          <w:p w:rsidR="005570B4" w:rsidRPr="00757D0F" w:rsidRDefault="00573E2A" w:rsidP="00573E2A">
            <w:pPr>
              <w:pStyle w:val="Default"/>
              <w:jc w:val="both"/>
              <w:rPr>
                <w:sz w:val="26"/>
                <w:szCs w:val="26"/>
              </w:rPr>
            </w:pPr>
            <w:r>
              <w:rPr>
                <w:bCs/>
                <w:sz w:val="26"/>
                <w:szCs w:val="26"/>
              </w:rPr>
              <w:t>4</w:t>
            </w:r>
            <w:r w:rsidR="00E14436" w:rsidRPr="00757D0F">
              <w:rPr>
                <w:bCs/>
                <w:sz w:val="26"/>
                <w:szCs w:val="26"/>
              </w:rPr>
              <w:t>-</w:t>
            </w:r>
            <w:r>
              <w:rPr>
                <w:bCs/>
                <w:sz w:val="26"/>
                <w:szCs w:val="26"/>
              </w:rPr>
              <w:t>5</w:t>
            </w:r>
            <w:r w:rsidR="00E14436" w:rsidRPr="00757D0F">
              <w:rPr>
                <w:bCs/>
                <w:sz w:val="26"/>
                <w:szCs w:val="26"/>
              </w:rPr>
              <w:t xml:space="preserve"> </w:t>
            </w:r>
          </w:p>
        </w:tc>
      </w:tr>
      <w:tr w:rsidR="005570B4" w:rsidRPr="00757D0F" w:rsidTr="00757D0F">
        <w:trPr>
          <w:trHeight w:val="304"/>
        </w:trPr>
        <w:tc>
          <w:tcPr>
            <w:tcW w:w="817" w:type="dxa"/>
          </w:tcPr>
          <w:p w:rsidR="005570B4" w:rsidRPr="00757D0F" w:rsidRDefault="00E14436" w:rsidP="00E14436">
            <w:pPr>
              <w:pStyle w:val="Default"/>
              <w:jc w:val="both"/>
              <w:rPr>
                <w:sz w:val="26"/>
                <w:szCs w:val="26"/>
              </w:rPr>
            </w:pPr>
            <w:r w:rsidRPr="00757D0F">
              <w:rPr>
                <w:bCs/>
                <w:sz w:val="26"/>
                <w:szCs w:val="26"/>
              </w:rPr>
              <w:t xml:space="preserve">3. </w:t>
            </w:r>
          </w:p>
        </w:tc>
        <w:tc>
          <w:tcPr>
            <w:tcW w:w="7655" w:type="dxa"/>
          </w:tcPr>
          <w:p w:rsidR="005570B4" w:rsidRPr="00757D0F" w:rsidRDefault="00E14436" w:rsidP="00E14436">
            <w:pPr>
              <w:pStyle w:val="Default"/>
              <w:jc w:val="both"/>
              <w:rPr>
                <w:sz w:val="26"/>
                <w:szCs w:val="26"/>
              </w:rPr>
            </w:pPr>
            <w:r w:rsidRPr="00757D0F">
              <w:rPr>
                <w:bCs/>
                <w:sz w:val="26"/>
                <w:szCs w:val="26"/>
              </w:rPr>
              <w:t xml:space="preserve">Технические требования к организации соревнований в Чувашской Республике </w:t>
            </w:r>
          </w:p>
        </w:tc>
        <w:tc>
          <w:tcPr>
            <w:tcW w:w="1134" w:type="dxa"/>
          </w:tcPr>
          <w:p w:rsidR="005570B4" w:rsidRPr="00757D0F" w:rsidRDefault="00573E2A" w:rsidP="00573E2A">
            <w:pPr>
              <w:pStyle w:val="Default"/>
              <w:jc w:val="both"/>
              <w:rPr>
                <w:sz w:val="26"/>
                <w:szCs w:val="26"/>
              </w:rPr>
            </w:pPr>
            <w:r>
              <w:rPr>
                <w:bCs/>
                <w:sz w:val="26"/>
                <w:szCs w:val="26"/>
              </w:rPr>
              <w:t>6</w:t>
            </w:r>
            <w:r w:rsidR="00B60045" w:rsidRPr="00757D0F">
              <w:rPr>
                <w:bCs/>
                <w:sz w:val="26"/>
                <w:szCs w:val="26"/>
              </w:rPr>
              <w:t>-</w:t>
            </w:r>
            <w:r>
              <w:rPr>
                <w:bCs/>
                <w:sz w:val="26"/>
                <w:szCs w:val="26"/>
              </w:rPr>
              <w:t>8</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4. </w:t>
            </w:r>
          </w:p>
        </w:tc>
        <w:tc>
          <w:tcPr>
            <w:tcW w:w="7655" w:type="dxa"/>
          </w:tcPr>
          <w:p w:rsidR="005570B4" w:rsidRPr="00757D0F" w:rsidRDefault="00E14436" w:rsidP="00E14436">
            <w:pPr>
              <w:pStyle w:val="Default"/>
              <w:jc w:val="both"/>
              <w:rPr>
                <w:sz w:val="26"/>
                <w:szCs w:val="26"/>
              </w:rPr>
            </w:pPr>
            <w:r w:rsidRPr="00757D0F">
              <w:rPr>
                <w:bCs/>
                <w:sz w:val="26"/>
                <w:szCs w:val="26"/>
              </w:rPr>
              <w:t>Проведение соревнований в Чувашской Республике</w:t>
            </w:r>
          </w:p>
        </w:tc>
        <w:tc>
          <w:tcPr>
            <w:tcW w:w="1134" w:type="dxa"/>
          </w:tcPr>
          <w:p w:rsidR="005570B4" w:rsidRPr="00757D0F" w:rsidRDefault="00573E2A" w:rsidP="00573E2A">
            <w:pPr>
              <w:pStyle w:val="Default"/>
              <w:jc w:val="both"/>
              <w:rPr>
                <w:sz w:val="26"/>
                <w:szCs w:val="26"/>
              </w:rPr>
            </w:pPr>
            <w:r>
              <w:rPr>
                <w:bCs/>
                <w:sz w:val="26"/>
                <w:szCs w:val="26"/>
              </w:rPr>
              <w:t>8</w:t>
            </w:r>
            <w:r w:rsidR="00B60045" w:rsidRPr="00757D0F">
              <w:rPr>
                <w:bCs/>
                <w:sz w:val="26"/>
                <w:szCs w:val="26"/>
              </w:rPr>
              <w:t>-</w:t>
            </w:r>
            <w:r>
              <w:rPr>
                <w:bCs/>
                <w:sz w:val="26"/>
                <w:szCs w:val="26"/>
              </w:rPr>
              <w:t>9</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5. </w:t>
            </w:r>
          </w:p>
        </w:tc>
        <w:tc>
          <w:tcPr>
            <w:tcW w:w="7655" w:type="dxa"/>
          </w:tcPr>
          <w:p w:rsidR="005570B4" w:rsidRPr="00757D0F" w:rsidRDefault="00E14436" w:rsidP="00E14436">
            <w:pPr>
              <w:pStyle w:val="Default"/>
              <w:jc w:val="both"/>
              <w:rPr>
                <w:sz w:val="26"/>
                <w:szCs w:val="26"/>
              </w:rPr>
            </w:pPr>
            <w:r w:rsidRPr="00757D0F">
              <w:rPr>
                <w:bCs/>
                <w:sz w:val="26"/>
                <w:szCs w:val="26"/>
              </w:rPr>
              <w:t xml:space="preserve">Участники. Права и обязанности </w:t>
            </w:r>
          </w:p>
        </w:tc>
        <w:tc>
          <w:tcPr>
            <w:tcW w:w="1134" w:type="dxa"/>
          </w:tcPr>
          <w:p w:rsidR="005570B4" w:rsidRPr="00757D0F" w:rsidRDefault="00573E2A" w:rsidP="00573E2A">
            <w:pPr>
              <w:pStyle w:val="Default"/>
              <w:jc w:val="both"/>
              <w:rPr>
                <w:sz w:val="26"/>
                <w:szCs w:val="26"/>
              </w:rPr>
            </w:pPr>
            <w:r>
              <w:rPr>
                <w:bCs/>
                <w:sz w:val="26"/>
                <w:szCs w:val="26"/>
              </w:rPr>
              <w:t>9</w:t>
            </w:r>
            <w:r w:rsidR="00B60045" w:rsidRPr="00757D0F">
              <w:rPr>
                <w:bCs/>
                <w:sz w:val="26"/>
                <w:szCs w:val="26"/>
              </w:rPr>
              <w:t>-1</w:t>
            </w:r>
            <w:r>
              <w:rPr>
                <w:bCs/>
                <w:sz w:val="26"/>
                <w:szCs w:val="26"/>
              </w:rPr>
              <w:t>3</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6. </w:t>
            </w:r>
          </w:p>
        </w:tc>
        <w:tc>
          <w:tcPr>
            <w:tcW w:w="7655" w:type="dxa"/>
          </w:tcPr>
          <w:p w:rsidR="005570B4" w:rsidRPr="00757D0F" w:rsidRDefault="00E14436" w:rsidP="00E14436">
            <w:pPr>
              <w:pStyle w:val="Default"/>
              <w:jc w:val="both"/>
              <w:rPr>
                <w:sz w:val="26"/>
                <w:szCs w:val="26"/>
              </w:rPr>
            </w:pPr>
            <w:r w:rsidRPr="00757D0F">
              <w:rPr>
                <w:bCs/>
                <w:sz w:val="26"/>
                <w:szCs w:val="26"/>
              </w:rPr>
              <w:t xml:space="preserve">Лидеры команд. Права и обязанности </w:t>
            </w:r>
          </w:p>
        </w:tc>
        <w:tc>
          <w:tcPr>
            <w:tcW w:w="1134" w:type="dxa"/>
          </w:tcPr>
          <w:p w:rsidR="005570B4" w:rsidRPr="00757D0F" w:rsidRDefault="00573E2A" w:rsidP="00E14436">
            <w:pPr>
              <w:pStyle w:val="Default"/>
              <w:jc w:val="both"/>
              <w:rPr>
                <w:sz w:val="26"/>
                <w:szCs w:val="26"/>
              </w:rPr>
            </w:pPr>
            <w:r>
              <w:rPr>
                <w:bCs/>
                <w:sz w:val="26"/>
                <w:szCs w:val="26"/>
              </w:rPr>
              <w:t>13</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7. </w:t>
            </w:r>
          </w:p>
        </w:tc>
        <w:tc>
          <w:tcPr>
            <w:tcW w:w="7655" w:type="dxa"/>
          </w:tcPr>
          <w:p w:rsidR="005570B4" w:rsidRPr="00757D0F" w:rsidRDefault="00E14436" w:rsidP="00E14436">
            <w:pPr>
              <w:pStyle w:val="Default"/>
              <w:jc w:val="both"/>
              <w:rPr>
                <w:sz w:val="26"/>
                <w:szCs w:val="26"/>
              </w:rPr>
            </w:pPr>
            <w:r w:rsidRPr="00757D0F">
              <w:rPr>
                <w:bCs/>
                <w:sz w:val="26"/>
                <w:szCs w:val="26"/>
              </w:rPr>
              <w:t xml:space="preserve">Эксперты. Права и обязанности </w:t>
            </w:r>
          </w:p>
        </w:tc>
        <w:tc>
          <w:tcPr>
            <w:tcW w:w="1134" w:type="dxa"/>
          </w:tcPr>
          <w:p w:rsidR="005570B4" w:rsidRPr="00757D0F" w:rsidRDefault="00573E2A" w:rsidP="00573E2A">
            <w:pPr>
              <w:pStyle w:val="Default"/>
              <w:jc w:val="both"/>
              <w:rPr>
                <w:sz w:val="26"/>
                <w:szCs w:val="26"/>
              </w:rPr>
            </w:pPr>
            <w:r>
              <w:rPr>
                <w:bCs/>
                <w:sz w:val="26"/>
                <w:szCs w:val="26"/>
              </w:rPr>
              <w:t>14</w:t>
            </w:r>
            <w:r w:rsidR="00B60045" w:rsidRPr="00757D0F">
              <w:rPr>
                <w:bCs/>
                <w:sz w:val="26"/>
                <w:szCs w:val="26"/>
              </w:rPr>
              <w:t>-1</w:t>
            </w:r>
            <w:r>
              <w:rPr>
                <w:bCs/>
                <w:sz w:val="26"/>
                <w:szCs w:val="26"/>
              </w:rPr>
              <w:t>6</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8. </w:t>
            </w:r>
          </w:p>
        </w:tc>
        <w:tc>
          <w:tcPr>
            <w:tcW w:w="7655" w:type="dxa"/>
          </w:tcPr>
          <w:p w:rsidR="005570B4" w:rsidRPr="00757D0F" w:rsidRDefault="00E14436" w:rsidP="00E14436">
            <w:pPr>
              <w:pStyle w:val="Default"/>
              <w:jc w:val="both"/>
              <w:rPr>
                <w:sz w:val="26"/>
                <w:szCs w:val="26"/>
              </w:rPr>
            </w:pPr>
            <w:r w:rsidRPr="00757D0F">
              <w:rPr>
                <w:bCs/>
                <w:sz w:val="26"/>
                <w:szCs w:val="26"/>
              </w:rPr>
              <w:t xml:space="preserve">Главные эксперты. Права и обязанности </w:t>
            </w:r>
          </w:p>
        </w:tc>
        <w:tc>
          <w:tcPr>
            <w:tcW w:w="1134" w:type="dxa"/>
          </w:tcPr>
          <w:p w:rsidR="005570B4" w:rsidRPr="00757D0F" w:rsidRDefault="00B60045" w:rsidP="00573E2A">
            <w:pPr>
              <w:pStyle w:val="Default"/>
              <w:jc w:val="both"/>
              <w:rPr>
                <w:sz w:val="26"/>
                <w:szCs w:val="26"/>
              </w:rPr>
            </w:pPr>
            <w:r w:rsidRPr="00757D0F">
              <w:rPr>
                <w:bCs/>
                <w:sz w:val="26"/>
                <w:szCs w:val="26"/>
              </w:rPr>
              <w:t>1</w:t>
            </w:r>
            <w:r w:rsidR="00573E2A">
              <w:rPr>
                <w:bCs/>
                <w:sz w:val="26"/>
                <w:szCs w:val="26"/>
              </w:rPr>
              <w:t>6</w:t>
            </w:r>
            <w:r w:rsidRPr="00757D0F">
              <w:rPr>
                <w:bCs/>
                <w:sz w:val="26"/>
                <w:szCs w:val="26"/>
              </w:rPr>
              <w:t>-</w:t>
            </w:r>
            <w:r w:rsidR="00573E2A">
              <w:rPr>
                <w:bCs/>
                <w:sz w:val="26"/>
                <w:szCs w:val="26"/>
              </w:rPr>
              <w:t>18</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9. </w:t>
            </w:r>
          </w:p>
        </w:tc>
        <w:tc>
          <w:tcPr>
            <w:tcW w:w="7655" w:type="dxa"/>
          </w:tcPr>
          <w:p w:rsidR="005570B4" w:rsidRPr="00757D0F" w:rsidRDefault="00E14436" w:rsidP="00E14436">
            <w:pPr>
              <w:pStyle w:val="Default"/>
              <w:jc w:val="both"/>
              <w:rPr>
                <w:sz w:val="26"/>
                <w:szCs w:val="26"/>
              </w:rPr>
            </w:pPr>
            <w:r w:rsidRPr="00757D0F">
              <w:rPr>
                <w:bCs/>
                <w:sz w:val="26"/>
                <w:szCs w:val="26"/>
              </w:rPr>
              <w:t xml:space="preserve">Жюри. Права и обязанности </w:t>
            </w:r>
          </w:p>
        </w:tc>
        <w:tc>
          <w:tcPr>
            <w:tcW w:w="1134" w:type="dxa"/>
          </w:tcPr>
          <w:p w:rsidR="005570B4" w:rsidRPr="00757D0F" w:rsidRDefault="00573E2A" w:rsidP="00B60045">
            <w:pPr>
              <w:pStyle w:val="Default"/>
              <w:jc w:val="both"/>
              <w:rPr>
                <w:sz w:val="26"/>
                <w:szCs w:val="26"/>
              </w:rPr>
            </w:pPr>
            <w:r>
              <w:rPr>
                <w:bCs/>
                <w:sz w:val="26"/>
                <w:szCs w:val="26"/>
              </w:rPr>
              <w:t>18</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10. </w:t>
            </w:r>
          </w:p>
        </w:tc>
        <w:tc>
          <w:tcPr>
            <w:tcW w:w="7655" w:type="dxa"/>
          </w:tcPr>
          <w:p w:rsidR="005570B4" w:rsidRPr="00757D0F" w:rsidRDefault="00E14436" w:rsidP="00E14436">
            <w:pPr>
              <w:pStyle w:val="Default"/>
              <w:jc w:val="both"/>
              <w:rPr>
                <w:sz w:val="26"/>
                <w:szCs w:val="26"/>
              </w:rPr>
            </w:pPr>
            <w:r w:rsidRPr="00757D0F">
              <w:rPr>
                <w:bCs/>
                <w:sz w:val="26"/>
                <w:szCs w:val="26"/>
              </w:rPr>
              <w:t xml:space="preserve">Технические эксперты. Права и обязанности </w:t>
            </w:r>
          </w:p>
        </w:tc>
        <w:tc>
          <w:tcPr>
            <w:tcW w:w="1134" w:type="dxa"/>
          </w:tcPr>
          <w:p w:rsidR="005570B4" w:rsidRPr="00757D0F" w:rsidRDefault="00573E2A" w:rsidP="00573E2A">
            <w:pPr>
              <w:pStyle w:val="Default"/>
              <w:jc w:val="both"/>
              <w:rPr>
                <w:sz w:val="26"/>
                <w:szCs w:val="26"/>
              </w:rPr>
            </w:pPr>
            <w:r>
              <w:rPr>
                <w:bCs/>
                <w:sz w:val="26"/>
                <w:szCs w:val="26"/>
              </w:rPr>
              <w:t>18</w:t>
            </w:r>
            <w:r w:rsidR="00B60045" w:rsidRPr="00757D0F">
              <w:rPr>
                <w:bCs/>
                <w:sz w:val="26"/>
                <w:szCs w:val="26"/>
              </w:rPr>
              <w:t>-</w:t>
            </w:r>
            <w:r>
              <w:rPr>
                <w:bCs/>
                <w:sz w:val="26"/>
                <w:szCs w:val="26"/>
              </w:rPr>
              <w:t>19</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11. </w:t>
            </w:r>
          </w:p>
        </w:tc>
        <w:tc>
          <w:tcPr>
            <w:tcW w:w="7655" w:type="dxa"/>
          </w:tcPr>
          <w:p w:rsidR="005570B4" w:rsidRPr="00757D0F" w:rsidRDefault="00E14436" w:rsidP="00E14436">
            <w:pPr>
              <w:pStyle w:val="Default"/>
              <w:jc w:val="both"/>
              <w:rPr>
                <w:sz w:val="26"/>
                <w:szCs w:val="26"/>
              </w:rPr>
            </w:pPr>
            <w:r w:rsidRPr="00757D0F">
              <w:rPr>
                <w:bCs/>
                <w:sz w:val="26"/>
                <w:szCs w:val="26"/>
              </w:rPr>
              <w:t xml:space="preserve">Организация соревновательной части </w:t>
            </w:r>
          </w:p>
        </w:tc>
        <w:tc>
          <w:tcPr>
            <w:tcW w:w="1134" w:type="dxa"/>
          </w:tcPr>
          <w:p w:rsidR="005570B4" w:rsidRPr="00757D0F" w:rsidRDefault="00573E2A" w:rsidP="00573E2A">
            <w:pPr>
              <w:pStyle w:val="Default"/>
              <w:jc w:val="both"/>
              <w:rPr>
                <w:sz w:val="26"/>
                <w:szCs w:val="26"/>
              </w:rPr>
            </w:pPr>
            <w:r>
              <w:rPr>
                <w:bCs/>
                <w:sz w:val="26"/>
                <w:szCs w:val="26"/>
              </w:rPr>
              <w:t>19</w:t>
            </w:r>
            <w:r w:rsidR="00B60045" w:rsidRPr="00757D0F">
              <w:rPr>
                <w:bCs/>
                <w:sz w:val="26"/>
                <w:szCs w:val="26"/>
              </w:rPr>
              <w:t>-2</w:t>
            </w:r>
            <w:r>
              <w:rPr>
                <w:bCs/>
                <w:sz w:val="26"/>
                <w:szCs w:val="26"/>
              </w:rPr>
              <w:t>0</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12. </w:t>
            </w:r>
          </w:p>
        </w:tc>
        <w:tc>
          <w:tcPr>
            <w:tcW w:w="7655" w:type="dxa"/>
          </w:tcPr>
          <w:p w:rsidR="005570B4" w:rsidRPr="00757D0F" w:rsidRDefault="00E14436" w:rsidP="00E14436">
            <w:pPr>
              <w:pStyle w:val="Default"/>
              <w:jc w:val="both"/>
              <w:rPr>
                <w:sz w:val="26"/>
                <w:szCs w:val="26"/>
              </w:rPr>
            </w:pPr>
            <w:r w:rsidRPr="00757D0F">
              <w:rPr>
                <w:bCs/>
                <w:sz w:val="26"/>
                <w:szCs w:val="26"/>
              </w:rPr>
              <w:t xml:space="preserve">Техническое описание </w:t>
            </w:r>
          </w:p>
        </w:tc>
        <w:tc>
          <w:tcPr>
            <w:tcW w:w="1134" w:type="dxa"/>
          </w:tcPr>
          <w:p w:rsidR="005570B4" w:rsidRPr="00757D0F" w:rsidRDefault="00B60045" w:rsidP="00573E2A">
            <w:pPr>
              <w:pStyle w:val="Default"/>
              <w:jc w:val="both"/>
              <w:rPr>
                <w:sz w:val="26"/>
                <w:szCs w:val="26"/>
              </w:rPr>
            </w:pPr>
            <w:r w:rsidRPr="00757D0F">
              <w:rPr>
                <w:bCs/>
                <w:sz w:val="26"/>
                <w:szCs w:val="26"/>
              </w:rPr>
              <w:t>2</w:t>
            </w:r>
            <w:r w:rsidR="00573E2A">
              <w:rPr>
                <w:bCs/>
                <w:sz w:val="26"/>
                <w:szCs w:val="26"/>
              </w:rPr>
              <w:t>0</w:t>
            </w:r>
            <w:r w:rsidRPr="00757D0F">
              <w:rPr>
                <w:bCs/>
                <w:sz w:val="26"/>
                <w:szCs w:val="26"/>
              </w:rPr>
              <w:t>-2</w:t>
            </w:r>
            <w:r w:rsidR="00573E2A">
              <w:rPr>
                <w:bCs/>
                <w:sz w:val="26"/>
                <w:szCs w:val="26"/>
              </w:rPr>
              <w:t>1</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13. </w:t>
            </w:r>
          </w:p>
        </w:tc>
        <w:tc>
          <w:tcPr>
            <w:tcW w:w="7655" w:type="dxa"/>
          </w:tcPr>
          <w:p w:rsidR="005570B4" w:rsidRPr="00757D0F" w:rsidRDefault="00E14436" w:rsidP="00E14436">
            <w:pPr>
              <w:pStyle w:val="Default"/>
              <w:jc w:val="both"/>
              <w:rPr>
                <w:sz w:val="26"/>
                <w:szCs w:val="26"/>
              </w:rPr>
            </w:pPr>
            <w:r w:rsidRPr="00757D0F">
              <w:rPr>
                <w:bCs/>
                <w:sz w:val="26"/>
                <w:szCs w:val="26"/>
              </w:rPr>
              <w:t xml:space="preserve">Инфраструктурный лист </w:t>
            </w:r>
          </w:p>
        </w:tc>
        <w:tc>
          <w:tcPr>
            <w:tcW w:w="1134" w:type="dxa"/>
          </w:tcPr>
          <w:p w:rsidR="005570B4" w:rsidRPr="00757D0F" w:rsidRDefault="00E14436" w:rsidP="00573E2A">
            <w:pPr>
              <w:pStyle w:val="Default"/>
              <w:jc w:val="both"/>
              <w:rPr>
                <w:sz w:val="26"/>
                <w:szCs w:val="26"/>
              </w:rPr>
            </w:pPr>
            <w:r w:rsidRPr="00757D0F">
              <w:rPr>
                <w:bCs/>
                <w:sz w:val="26"/>
                <w:szCs w:val="26"/>
              </w:rPr>
              <w:t>2</w:t>
            </w:r>
            <w:r w:rsidR="00573E2A">
              <w:rPr>
                <w:bCs/>
                <w:sz w:val="26"/>
                <w:szCs w:val="26"/>
              </w:rPr>
              <w:t>1</w:t>
            </w:r>
            <w:r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14. </w:t>
            </w:r>
          </w:p>
        </w:tc>
        <w:tc>
          <w:tcPr>
            <w:tcW w:w="7655" w:type="dxa"/>
          </w:tcPr>
          <w:p w:rsidR="005570B4" w:rsidRPr="00757D0F" w:rsidRDefault="00E14436" w:rsidP="00E14436">
            <w:pPr>
              <w:pStyle w:val="Default"/>
              <w:jc w:val="both"/>
              <w:rPr>
                <w:sz w:val="26"/>
                <w:szCs w:val="26"/>
              </w:rPr>
            </w:pPr>
            <w:r w:rsidRPr="00757D0F">
              <w:rPr>
                <w:bCs/>
                <w:sz w:val="26"/>
                <w:szCs w:val="26"/>
              </w:rPr>
              <w:t xml:space="preserve">Конкурсное задание </w:t>
            </w:r>
          </w:p>
        </w:tc>
        <w:tc>
          <w:tcPr>
            <w:tcW w:w="1134" w:type="dxa"/>
          </w:tcPr>
          <w:p w:rsidR="005570B4" w:rsidRPr="00757D0F" w:rsidRDefault="00573E2A" w:rsidP="00573E2A">
            <w:pPr>
              <w:pStyle w:val="Default"/>
              <w:jc w:val="both"/>
              <w:rPr>
                <w:sz w:val="26"/>
                <w:szCs w:val="26"/>
              </w:rPr>
            </w:pPr>
            <w:r>
              <w:rPr>
                <w:bCs/>
                <w:sz w:val="26"/>
                <w:szCs w:val="26"/>
              </w:rPr>
              <w:t>21</w:t>
            </w:r>
            <w:r w:rsidR="00B60045" w:rsidRPr="00757D0F">
              <w:rPr>
                <w:bCs/>
                <w:sz w:val="26"/>
                <w:szCs w:val="26"/>
              </w:rPr>
              <w:t>-2</w:t>
            </w:r>
            <w:r>
              <w:rPr>
                <w:bCs/>
                <w:sz w:val="26"/>
                <w:szCs w:val="26"/>
              </w:rPr>
              <w:t>3</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15. </w:t>
            </w:r>
          </w:p>
        </w:tc>
        <w:tc>
          <w:tcPr>
            <w:tcW w:w="7655" w:type="dxa"/>
          </w:tcPr>
          <w:p w:rsidR="005570B4" w:rsidRPr="00757D0F" w:rsidRDefault="00E14436" w:rsidP="00E14436">
            <w:pPr>
              <w:pStyle w:val="Default"/>
              <w:jc w:val="both"/>
              <w:rPr>
                <w:sz w:val="26"/>
                <w:szCs w:val="26"/>
              </w:rPr>
            </w:pPr>
            <w:r w:rsidRPr="00757D0F">
              <w:rPr>
                <w:bCs/>
                <w:sz w:val="26"/>
                <w:szCs w:val="26"/>
              </w:rPr>
              <w:t xml:space="preserve">Оценка. Критерии оценки </w:t>
            </w:r>
          </w:p>
        </w:tc>
        <w:tc>
          <w:tcPr>
            <w:tcW w:w="1134" w:type="dxa"/>
          </w:tcPr>
          <w:p w:rsidR="005570B4" w:rsidRPr="00757D0F" w:rsidRDefault="00B60045" w:rsidP="00573E2A">
            <w:pPr>
              <w:pStyle w:val="Default"/>
              <w:jc w:val="both"/>
              <w:rPr>
                <w:sz w:val="26"/>
                <w:szCs w:val="26"/>
              </w:rPr>
            </w:pPr>
            <w:r w:rsidRPr="00757D0F">
              <w:rPr>
                <w:bCs/>
                <w:sz w:val="26"/>
                <w:szCs w:val="26"/>
              </w:rPr>
              <w:t>2</w:t>
            </w:r>
            <w:r w:rsidR="00573E2A">
              <w:rPr>
                <w:bCs/>
                <w:sz w:val="26"/>
                <w:szCs w:val="26"/>
              </w:rPr>
              <w:t>3</w:t>
            </w:r>
            <w:r w:rsidRPr="00757D0F">
              <w:rPr>
                <w:bCs/>
                <w:sz w:val="26"/>
                <w:szCs w:val="26"/>
              </w:rPr>
              <w:t>-</w:t>
            </w:r>
            <w:r w:rsidR="00573E2A">
              <w:rPr>
                <w:bCs/>
                <w:sz w:val="26"/>
                <w:szCs w:val="26"/>
              </w:rPr>
              <w:t>27</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16. </w:t>
            </w:r>
          </w:p>
        </w:tc>
        <w:tc>
          <w:tcPr>
            <w:tcW w:w="7655" w:type="dxa"/>
          </w:tcPr>
          <w:p w:rsidR="005570B4" w:rsidRPr="00757D0F" w:rsidRDefault="00E14436" w:rsidP="00E14436">
            <w:pPr>
              <w:pStyle w:val="Default"/>
              <w:jc w:val="both"/>
              <w:rPr>
                <w:sz w:val="26"/>
                <w:szCs w:val="26"/>
              </w:rPr>
            </w:pPr>
            <w:r w:rsidRPr="00757D0F">
              <w:rPr>
                <w:bCs/>
                <w:sz w:val="26"/>
                <w:szCs w:val="26"/>
              </w:rPr>
              <w:t xml:space="preserve">Медали и награды </w:t>
            </w:r>
          </w:p>
        </w:tc>
        <w:tc>
          <w:tcPr>
            <w:tcW w:w="1134" w:type="dxa"/>
          </w:tcPr>
          <w:p w:rsidR="005570B4" w:rsidRPr="00757D0F" w:rsidRDefault="00573E2A" w:rsidP="00E14436">
            <w:pPr>
              <w:pStyle w:val="Default"/>
              <w:jc w:val="both"/>
              <w:rPr>
                <w:sz w:val="26"/>
                <w:szCs w:val="26"/>
              </w:rPr>
            </w:pPr>
            <w:r>
              <w:rPr>
                <w:bCs/>
                <w:sz w:val="26"/>
                <w:szCs w:val="26"/>
              </w:rPr>
              <w:t>27</w:t>
            </w:r>
            <w:r w:rsidR="00E14436" w:rsidRPr="00757D0F">
              <w:rPr>
                <w:bCs/>
                <w:sz w:val="26"/>
                <w:szCs w:val="26"/>
              </w:rPr>
              <w:t xml:space="preserve"> </w:t>
            </w:r>
          </w:p>
        </w:tc>
      </w:tr>
      <w:tr w:rsidR="005570B4" w:rsidRPr="00757D0F" w:rsidTr="00757D0F">
        <w:trPr>
          <w:trHeight w:val="290"/>
        </w:trPr>
        <w:tc>
          <w:tcPr>
            <w:tcW w:w="817" w:type="dxa"/>
          </w:tcPr>
          <w:p w:rsidR="005570B4" w:rsidRPr="00757D0F" w:rsidRDefault="00E14436" w:rsidP="00E14436">
            <w:pPr>
              <w:pStyle w:val="Default"/>
              <w:jc w:val="both"/>
              <w:rPr>
                <w:sz w:val="26"/>
                <w:szCs w:val="26"/>
              </w:rPr>
            </w:pPr>
            <w:r w:rsidRPr="00757D0F">
              <w:rPr>
                <w:bCs/>
                <w:sz w:val="26"/>
                <w:szCs w:val="26"/>
              </w:rPr>
              <w:t xml:space="preserve">17. </w:t>
            </w:r>
          </w:p>
        </w:tc>
        <w:tc>
          <w:tcPr>
            <w:tcW w:w="7655" w:type="dxa"/>
          </w:tcPr>
          <w:p w:rsidR="005570B4" w:rsidRPr="00757D0F" w:rsidRDefault="00E14436" w:rsidP="00E14436">
            <w:pPr>
              <w:pStyle w:val="Default"/>
              <w:jc w:val="both"/>
              <w:rPr>
                <w:sz w:val="26"/>
                <w:szCs w:val="26"/>
              </w:rPr>
            </w:pPr>
            <w:r w:rsidRPr="00757D0F">
              <w:rPr>
                <w:bCs/>
                <w:sz w:val="26"/>
                <w:szCs w:val="26"/>
              </w:rPr>
              <w:t xml:space="preserve">Решение вопросов (включая решение споров) </w:t>
            </w:r>
          </w:p>
        </w:tc>
        <w:tc>
          <w:tcPr>
            <w:tcW w:w="1134" w:type="dxa"/>
          </w:tcPr>
          <w:p w:rsidR="005570B4" w:rsidRPr="00757D0F" w:rsidRDefault="00573E2A" w:rsidP="00E14436">
            <w:pPr>
              <w:pStyle w:val="Default"/>
              <w:jc w:val="both"/>
              <w:rPr>
                <w:sz w:val="26"/>
                <w:szCs w:val="26"/>
              </w:rPr>
            </w:pPr>
            <w:r>
              <w:rPr>
                <w:bCs/>
                <w:sz w:val="26"/>
                <w:szCs w:val="26"/>
              </w:rPr>
              <w:t>27-28</w:t>
            </w:r>
          </w:p>
        </w:tc>
      </w:tr>
      <w:tr w:rsidR="005570B4" w:rsidRPr="00757D0F" w:rsidTr="00757D0F">
        <w:trPr>
          <w:trHeight w:val="166"/>
        </w:trPr>
        <w:tc>
          <w:tcPr>
            <w:tcW w:w="8472" w:type="dxa"/>
            <w:gridSpan w:val="2"/>
          </w:tcPr>
          <w:p w:rsidR="005570B4" w:rsidRPr="00757D0F" w:rsidRDefault="00E14436" w:rsidP="006D101C">
            <w:pPr>
              <w:pStyle w:val="Default"/>
              <w:jc w:val="both"/>
              <w:rPr>
                <w:sz w:val="26"/>
                <w:szCs w:val="26"/>
              </w:rPr>
            </w:pPr>
            <w:r w:rsidRPr="00757D0F">
              <w:rPr>
                <w:bCs/>
                <w:sz w:val="26"/>
                <w:szCs w:val="26"/>
              </w:rPr>
              <w:t>Приложение 1. (</w:t>
            </w:r>
            <w:r w:rsidR="006D101C" w:rsidRPr="00757D0F">
              <w:rPr>
                <w:bCs/>
                <w:sz w:val="26"/>
                <w:szCs w:val="26"/>
              </w:rPr>
              <w:t>Ф</w:t>
            </w:r>
            <w:r w:rsidRPr="00757D0F">
              <w:rPr>
                <w:bCs/>
                <w:sz w:val="26"/>
                <w:szCs w:val="26"/>
              </w:rPr>
              <w:t xml:space="preserve">орма заявки на участие в чемпионате) </w:t>
            </w:r>
          </w:p>
        </w:tc>
        <w:tc>
          <w:tcPr>
            <w:tcW w:w="1134" w:type="dxa"/>
          </w:tcPr>
          <w:p w:rsidR="005570B4" w:rsidRPr="00757D0F" w:rsidRDefault="00573E2A" w:rsidP="00B60045">
            <w:pPr>
              <w:pStyle w:val="Default"/>
              <w:jc w:val="both"/>
              <w:rPr>
                <w:sz w:val="26"/>
                <w:szCs w:val="26"/>
              </w:rPr>
            </w:pPr>
            <w:r>
              <w:rPr>
                <w:bCs/>
                <w:sz w:val="26"/>
                <w:szCs w:val="26"/>
              </w:rPr>
              <w:t>29</w:t>
            </w:r>
          </w:p>
        </w:tc>
      </w:tr>
      <w:tr w:rsidR="005570B4" w:rsidRPr="00757D0F" w:rsidTr="00757D0F">
        <w:trPr>
          <w:trHeight w:val="166"/>
        </w:trPr>
        <w:tc>
          <w:tcPr>
            <w:tcW w:w="8472" w:type="dxa"/>
            <w:gridSpan w:val="2"/>
          </w:tcPr>
          <w:p w:rsidR="005570B4" w:rsidRPr="00757D0F" w:rsidRDefault="00E14436" w:rsidP="006D101C">
            <w:pPr>
              <w:pStyle w:val="Default"/>
              <w:jc w:val="both"/>
              <w:rPr>
                <w:sz w:val="26"/>
                <w:szCs w:val="26"/>
              </w:rPr>
            </w:pPr>
            <w:r w:rsidRPr="00757D0F">
              <w:rPr>
                <w:bCs/>
                <w:sz w:val="26"/>
                <w:szCs w:val="26"/>
              </w:rPr>
              <w:t>Приложение 2. (</w:t>
            </w:r>
            <w:r w:rsidR="006D101C" w:rsidRPr="00757D0F">
              <w:rPr>
                <w:bCs/>
                <w:sz w:val="26"/>
                <w:szCs w:val="26"/>
              </w:rPr>
              <w:t>С</w:t>
            </w:r>
            <w:r w:rsidRPr="00757D0F">
              <w:rPr>
                <w:bCs/>
                <w:sz w:val="26"/>
                <w:szCs w:val="26"/>
              </w:rPr>
              <w:t xml:space="preserve">писочный состав экспертов) </w:t>
            </w:r>
          </w:p>
        </w:tc>
        <w:tc>
          <w:tcPr>
            <w:tcW w:w="1134" w:type="dxa"/>
          </w:tcPr>
          <w:p w:rsidR="005570B4" w:rsidRPr="00757D0F" w:rsidRDefault="00E14436" w:rsidP="00573E2A">
            <w:pPr>
              <w:pStyle w:val="Default"/>
              <w:jc w:val="both"/>
              <w:rPr>
                <w:sz w:val="26"/>
                <w:szCs w:val="26"/>
              </w:rPr>
            </w:pPr>
            <w:r w:rsidRPr="00757D0F">
              <w:rPr>
                <w:bCs/>
                <w:sz w:val="26"/>
                <w:szCs w:val="26"/>
              </w:rPr>
              <w:t>3</w:t>
            </w:r>
            <w:r w:rsidR="00573E2A">
              <w:rPr>
                <w:bCs/>
                <w:sz w:val="26"/>
                <w:szCs w:val="26"/>
              </w:rPr>
              <w:t>0</w:t>
            </w:r>
            <w:r w:rsidRPr="00757D0F">
              <w:rPr>
                <w:bCs/>
                <w:sz w:val="26"/>
                <w:szCs w:val="26"/>
              </w:rPr>
              <w:t xml:space="preserve"> </w:t>
            </w:r>
          </w:p>
        </w:tc>
      </w:tr>
      <w:tr w:rsidR="005570B4" w:rsidRPr="00757D0F" w:rsidTr="00757D0F">
        <w:trPr>
          <w:trHeight w:val="166"/>
        </w:trPr>
        <w:tc>
          <w:tcPr>
            <w:tcW w:w="8472" w:type="dxa"/>
            <w:gridSpan w:val="2"/>
          </w:tcPr>
          <w:p w:rsidR="005570B4" w:rsidRPr="00757D0F" w:rsidRDefault="00E14436" w:rsidP="006D101C">
            <w:pPr>
              <w:pStyle w:val="Default"/>
              <w:jc w:val="both"/>
              <w:rPr>
                <w:sz w:val="26"/>
                <w:szCs w:val="26"/>
              </w:rPr>
            </w:pPr>
            <w:r w:rsidRPr="00757D0F">
              <w:rPr>
                <w:bCs/>
                <w:sz w:val="26"/>
                <w:szCs w:val="26"/>
              </w:rPr>
              <w:t>Приложение 3. (</w:t>
            </w:r>
            <w:r w:rsidR="006D101C" w:rsidRPr="00757D0F">
              <w:rPr>
                <w:bCs/>
                <w:sz w:val="26"/>
                <w:szCs w:val="26"/>
              </w:rPr>
              <w:t>В</w:t>
            </w:r>
            <w:r w:rsidRPr="00757D0F">
              <w:rPr>
                <w:bCs/>
                <w:sz w:val="26"/>
                <w:szCs w:val="26"/>
              </w:rPr>
              <w:t xml:space="preserve">едомость регистрации участников) </w:t>
            </w:r>
          </w:p>
        </w:tc>
        <w:tc>
          <w:tcPr>
            <w:tcW w:w="1134" w:type="dxa"/>
          </w:tcPr>
          <w:p w:rsidR="005570B4" w:rsidRPr="00757D0F" w:rsidRDefault="00E14436" w:rsidP="00573E2A">
            <w:pPr>
              <w:pStyle w:val="Default"/>
              <w:jc w:val="both"/>
              <w:rPr>
                <w:sz w:val="26"/>
                <w:szCs w:val="26"/>
              </w:rPr>
            </w:pPr>
            <w:r w:rsidRPr="00757D0F">
              <w:rPr>
                <w:bCs/>
                <w:sz w:val="26"/>
                <w:szCs w:val="26"/>
              </w:rPr>
              <w:t>3</w:t>
            </w:r>
            <w:r w:rsidR="00573E2A">
              <w:rPr>
                <w:bCs/>
                <w:sz w:val="26"/>
                <w:szCs w:val="26"/>
              </w:rPr>
              <w:t>1</w:t>
            </w:r>
            <w:r w:rsidRPr="00757D0F">
              <w:rPr>
                <w:bCs/>
                <w:sz w:val="26"/>
                <w:szCs w:val="26"/>
              </w:rPr>
              <w:t xml:space="preserve"> </w:t>
            </w:r>
          </w:p>
        </w:tc>
      </w:tr>
      <w:tr w:rsidR="005570B4" w:rsidRPr="00757D0F" w:rsidTr="00757D0F">
        <w:trPr>
          <w:trHeight w:val="304"/>
        </w:trPr>
        <w:tc>
          <w:tcPr>
            <w:tcW w:w="8472" w:type="dxa"/>
            <w:gridSpan w:val="2"/>
          </w:tcPr>
          <w:p w:rsidR="005570B4" w:rsidRPr="00757D0F" w:rsidRDefault="00E14436" w:rsidP="006D101C">
            <w:pPr>
              <w:pStyle w:val="Default"/>
              <w:jc w:val="both"/>
              <w:rPr>
                <w:sz w:val="26"/>
                <w:szCs w:val="26"/>
              </w:rPr>
            </w:pPr>
            <w:r w:rsidRPr="00757D0F">
              <w:rPr>
                <w:bCs/>
                <w:sz w:val="26"/>
                <w:szCs w:val="26"/>
              </w:rPr>
              <w:t>Приложение 4. (</w:t>
            </w:r>
            <w:r w:rsidR="006D101C" w:rsidRPr="00757D0F">
              <w:rPr>
                <w:bCs/>
                <w:sz w:val="26"/>
                <w:szCs w:val="26"/>
              </w:rPr>
              <w:t>Ф</w:t>
            </w:r>
            <w:r w:rsidRPr="00757D0F">
              <w:rPr>
                <w:bCs/>
                <w:sz w:val="26"/>
                <w:szCs w:val="26"/>
              </w:rPr>
              <w:t xml:space="preserve">орма протокола инструктажа по охране труда и технике безопасности) </w:t>
            </w:r>
          </w:p>
        </w:tc>
        <w:tc>
          <w:tcPr>
            <w:tcW w:w="1134" w:type="dxa"/>
          </w:tcPr>
          <w:p w:rsidR="005570B4" w:rsidRPr="00757D0F" w:rsidRDefault="00E14436" w:rsidP="00573E2A">
            <w:pPr>
              <w:pStyle w:val="Default"/>
              <w:jc w:val="both"/>
              <w:rPr>
                <w:sz w:val="26"/>
                <w:szCs w:val="26"/>
              </w:rPr>
            </w:pPr>
            <w:r w:rsidRPr="00757D0F">
              <w:rPr>
                <w:bCs/>
                <w:sz w:val="26"/>
                <w:szCs w:val="26"/>
              </w:rPr>
              <w:t>3</w:t>
            </w:r>
            <w:r w:rsidR="00573E2A">
              <w:rPr>
                <w:bCs/>
                <w:sz w:val="26"/>
                <w:szCs w:val="26"/>
              </w:rPr>
              <w:t>2</w:t>
            </w:r>
            <w:r w:rsidRPr="00757D0F">
              <w:rPr>
                <w:bCs/>
                <w:sz w:val="26"/>
                <w:szCs w:val="26"/>
              </w:rPr>
              <w:t xml:space="preserve"> </w:t>
            </w:r>
          </w:p>
        </w:tc>
      </w:tr>
      <w:tr w:rsidR="005570B4" w:rsidRPr="00757D0F" w:rsidTr="00757D0F">
        <w:trPr>
          <w:trHeight w:val="304"/>
        </w:trPr>
        <w:tc>
          <w:tcPr>
            <w:tcW w:w="8472" w:type="dxa"/>
            <w:gridSpan w:val="2"/>
          </w:tcPr>
          <w:p w:rsidR="005570B4" w:rsidRPr="00757D0F" w:rsidRDefault="005570B4" w:rsidP="006D101C">
            <w:pPr>
              <w:pStyle w:val="Default"/>
              <w:jc w:val="both"/>
              <w:rPr>
                <w:sz w:val="26"/>
                <w:szCs w:val="26"/>
              </w:rPr>
            </w:pPr>
            <w:r w:rsidRPr="00757D0F">
              <w:rPr>
                <w:bCs/>
                <w:sz w:val="26"/>
                <w:szCs w:val="26"/>
              </w:rPr>
              <w:t>Приложение 5. (</w:t>
            </w:r>
            <w:r w:rsidR="006D101C" w:rsidRPr="00757D0F">
              <w:rPr>
                <w:bCs/>
                <w:sz w:val="26"/>
                <w:szCs w:val="26"/>
              </w:rPr>
              <w:t>Ф</w:t>
            </w:r>
            <w:r w:rsidRPr="00757D0F">
              <w:rPr>
                <w:bCs/>
                <w:sz w:val="26"/>
                <w:szCs w:val="26"/>
              </w:rPr>
              <w:t xml:space="preserve">орма итогового протокола соревнований по компетенции) </w:t>
            </w:r>
          </w:p>
        </w:tc>
        <w:tc>
          <w:tcPr>
            <w:tcW w:w="1134" w:type="dxa"/>
          </w:tcPr>
          <w:p w:rsidR="005570B4" w:rsidRPr="00757D0F" w:rsidRDefault="00573E2A" w:rsidP="00573E2A">
            <w:pPr>
              <w:pStyle w:val="Default"/>
              <w:jc w:val="both"/>
              <w:rPr>
                <w:sz w:val="26"/>
                <w:szCs w:val="26"/>
              </w:rPr>
            </w:pPr>
            <w:r>
              <w:rPr>
                <w:bCs/>
                <w:sz w:val="26"/>
                <w:szCs w:val="26"/>
              </w:rPr>
              <w:t>33-34</w:t>
            </w:r>
            <w:r w:rsidR="005570B4" w:rsidRPr="00757D0F">
              <w:rPr>
                <w:bCs/>
                <w:sz w:val="26"/>
                <w:szCs w:val="26"/>
              </w:rPr>
              <w:t xml:space="preserve"> </w:t>
            </w:r>
          </w:p>
        </w:tc>
      </w:tr>
      <w:tr w:rsidR="005570B4" w:rsidRPr="00757D0F" w:rsidTr="00757D0F">
        <w:trPr>
          <w:trHeight w:val="304"/>
        </w:trPr>
        <w:tc>
          <w:tcPr>
            <w:tcW w:w="8472" w:type="dxa"/>
            <w:gridSpan w:val="2"/>
          </w:tcPr>
          <w:p w:rsidR="005570B4" w:rsidRPr="00757D0F" w:rsidRDefault="005570B4" w:rsidP="006D101C">
            <w:pPr>
              <w:pStyle w:val="Default"/>
              <w:jc w:val="both"/>
              <w:rPr>
                <w:sz w:val="26"/>
                <w:szCs w:val="26"/>
              </w:rPr>
            </w:pPr>
            <w:r w:rsidRPr="00757D0F">
              <w:rPr>
                <w:bCs/>
                <w:sz w:val="26"/>
                <w:szCs w:val="26"/>
              </w:rPr>
              <w:t>Приложение 6. (</w:t>
            </w:r>
            <w:r w:rsidR="006D101C" w:rsidRPr="00757D0F">
              <w:rPr>
                <w:bCs/>
                <w:sz w:val="26"/>
                <w:szCs w:val="26"/>
              </w:rPr>
              <w:t>Ф</w:t>
            </w:r>
            <w:r w:rsidRPr="00757D0F">
              <w:rPr>
                <w:bCs/>
                <w:sz w:val="26"/>
                <w:szCs w:val="26"/>
              </w:rPr>
              <w:t xml:space="preserve">орма протокола инструктажа по работе на оборудовании) </w:t>
            </w:r>
          </w:p>
        </w:tc>
        <w:tc>
          <w:tcPr>
            <w:tcW w:w="1134" w:type="dxa"/>
          </w:tcPr>
          <w:p w:rsidR="005570B4" w:rsidRPr="00757D0F" w:rsidRDefault="00573E2A" w:rsidP="00E14436">
            <w:pPr>
              <w:pStyle w:val="Default"/>
              <w:jc w:val="both"/>
              <w:rPr>
                <w:sz w:val="26"/>
                <w:szCs w:val="26"/>
              </w:rPr>
            </w:pPr>
            <w:r>
              <w:rPr>
                <w:bCs/>
                <w:sz w:val="26"/>
                <w:szCs w:val="26"/>
              </w:rPr>
              <w:t>35</w:t>
            </w:r>
          </w:p>
        </w:tc>
      </w:tr>
      <w:tr w:rsidR="00B60045" w:rsidRPr="00757D0F" w:rsidTr="00757D0F">
        <w:trPr>
          <w:trHeight w:val="304"/>
        </w:trPr>
        <w:tc>
          <w:tcPr>
            <w:tcW w:w="8472" w:type="dxa"/>
            <w:gridSpan w:val="2"/>
          </w:tcPr>
          <w:p w:rsidR="00B60045" w:rsidRPr="00757D0F" w:rsidRDefault="00B60045" w:rsidP="006D101C">
            <w:pPr>
              <w:pStyle w:val="Default"/>
              <w:jc w:val="both"/>
              <w:rPr>
                <w:bCs/>
                <w:sz w:val="26"/>
                <w:szCs w:val="26"/>
              </w:rPr>
            </w:pPr>
            <w:r w:rsidRPr="00757D0F">
              <w:rPr>
                <w:bCs/>
                <w:sz w:val="26"/>
                <w:szCs w:val="26"/>
              </w:rPr>
              <w:t>Приложение 7. (Кодекс этики)</w:t>
            </w:r>
          </w:p>
        </w:tc>
        <w:tc>
          <w:tcPr>
            <w:tcW w:w="1134" w:type="dxa"/>
          </w:tcPr>
          <w:p w:rsidR="00B60045" w:rsidRPr="00757D0F" w:rsidRDefault="00573E2A" w:rsidP="00E14436">
            <w:pPr>
              <w:pStyle w:val="Default"/>
              <w:jc w:val="both"/>
              <w:rPr>
                <w:bCs/>
                <w:sz w:val="26"/>
                <w:szCs w:val="26"/>
              </w:rPr>
            </w:pPr>
            <w:r>
              <w:rPr>
                <w:bCs/>
                <w:sz w:val="26"/>
                <w:szCs w:val="26"/>
              </w:rPr>
              <w:t>36-40</w:t>
            </w:r>
          </w:p>
        </w:tc>
      </w:tr>
    </w:tbl>
    <w:p w:rsidR="00266C8B" w:rsidRPr="00757D0F" w:rsidRDefault="00266C8B" w:rsidP="00E14436">
      <w:pPr>
        <w:spacing w:after="0" w:line="240" w:lineRule="auto"/>
        <w:ind w:firstLine="709"/>
        <w:jc w:val="both"/>
        <w:rPr>
          <w:rFonts w:ascii="Times New Roman" w:hAnsi="Times New Roman" w:cs="Times New Roman"/>
          <w:sz w:val="26"/>
          <w:szCs w:val="26"/>
        </w:r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757D0F" w:rsidRDefault="00757D0F" w:rsidP="00E14436">
      <w:pPr>
        <w:spacing w:after="0" w:line="240" w:lineRule="auto"/>
        <w:ind w:firstLine="709"/>
        <w:jc w:val="both"/>
        <w:rPr>
          <w:rFonts w:ascii="Times New Roman" w:hAnsi="Times New Roman" w:cs="Times New Roman"/>
          <w:sz w:val="26"/>
          <w:szCs w:val="26"/>
        </w:rPr>
        <w:sectPr w:rsidR="00757D0F" w:rsidSect="00025484">
          <w:headerReference w:type="default" r:id="rId9"/>
          <w:footerReference w:type="default" r:id="rId10"/>
          <w:pgSz w:w="11907" w:h="16840" w:code="9"/>
          <w:pgMar w:top="1134" w:right="850" w:bottom="1134" w:left="1701" w:header="426" w:footer="720" w:gutter="0"/>
          <w:cols w:space="60"/>
          <w:noEndnote/>
        </w:sectPr>
      </w:pPr>
    </w:p>
    <w:p w:rsidR="00266C8B" w:rsidRPr="00757D0F" w:rsidRDefault="00266C8B" w:rsidP="00E14436">
      <w:pPr>
        <w:spacing w:after="0" w:line="240" w:lineRule="auto"/>
        <w:ind w:firstLine="709"/>
        <w:jc w:val="both"/>
        <w:rPr>
          <w:rFonts w:ascii="Times New Roman" w:hAnsi="Times New Roman" w:cs="Times New Roman"/>
          <w:sz w:val="26"/>
          <w:szCs w:val="26"/>
        </w:rPr>
      </w:pPr>
    </w:p>
    <w:p w:rsidR="00051072" w:rsidRPr="00757D0F" w:rsidRDefault="00051072" w:rsidP="00E14436">
      <w:pPr>
        <w:spacing w:after="0" w:line="240" w:lineRule="auto"/>
        <w:ind w:firstLine="709"/>
        <w:jc w:val="both"/>
        <w:rPr>
          <w:rFonts w:ascii="Times New Roman" w:hAnsi="Times New Roman" w:cs="Times New Roman"/>
          <w:sz w:val="26"/>
          <w:szCs w:val="26"/>
        </w:rPr>
      </w:pPr>
    </w:p>
    <w:p w:rsidR="00856ED3" w:rsidRPr="00757D0F" w:rsidRDefault="00C45A90" w:rsidP="00E14436">
      <w:pPr>
        <w:pStyle w:val="ab"/>
        <w:numPr>
          <w:ilvl w:val="0"/>
          <w:numId w:val="31"/>
        </w:numPr>
        <w:tabs>
          <w:tab w:val="left" w:pos="426"/>
        </w:tabs>
        <w:spacing w:after="0" w:line="240" w:lineRule="auto"/>
        <w:ind w:left="0" w:firstLine="0"/>
        <w:jc w:val="center"/>
        <w:rPr>
          <w:rFonts w:ascii="Times New Roman" w:hAnsi="Times New Roman" w:cs="Times New Roman"/>
          <w:sz w:val="26"/>
          <w:szCs w:val="26"/>
        </w:rPr>
      </w:pPr>
      <w:r w:rsidRPr="00757D0F">
        <w:rPr>
          <w:rFonts w:ascii="Times New Roman" w:hAnsi="Times New Roman" w:cs="Times New Roman"/>
          <w:b/>
          <w:color w:val="000000"/>
          <w:sz w:val="26"/>
          <w:szCs w:val="26"/>
        </w:rPr>
        <w:t>ОБЩИЕ ПОЛОЖЕНИЯ</w:t>
      </w:r>
    </w:p>
    <w:p w:rsidR="00856ED3" w:rsidRPr="00757D0F" w:rsidRDefault="00856ED3" w:rsidP="00E14436">
      <w:pPr>
        <w:pStyle w:val="Default"/>
        <w:numPr>
          <w:ilvl w:val="1"/>
          <w:numId w:val="31"/>
        </w:numPr>
        <w:ind w:left="0" w:firstLine="709"/>
        <w:jc w:val="both"/>
        <w:rPr>
          <w:sz w:val="26"/>
          <w:szCs w:val="26"/>
        </w:rPr>
      </w:pPr>
      <w:r w:rsidRPr="00757D0F">
        <w:rPr>
          <w:sz w:val="26"/>
          <w:szCs w:val="26"/>
        </w:rPr>
        <w:t xml:space="preserve">Основания разработки настоящего Регламента. </w:t>
      </w:r>
    </w:p>
    <w:p w:rsidR="00856ED3" w:rsidRPr="00757D0F" w:rsidRDefault="00856ED3" w:rsidP="007C73F5">
      <w:pPr>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Настоящий Регламент проведения </w:t>
      </w:r>
      <w:r w:rsidR="00D13205" w:rsidRPr="00757D0F">
        <w:rPr>
          <w:rFonts w:ascii="Times New Roman" w:hAnsi="Times New Roman" w:cs="Times New Roman"/>
          <w:color w:val="000000"/>
          <w:sz w:val="26"/>
          <w:szCs w:val="26"/>
        </w:rPr>
        <w:t>Р</w:t>
      </w:r>
      <w:r w:rsidRPr="00757D0F">
        <w:rPr>
          <w:rFonts w:ascii="Times New Roman" w:hAnsi="Times New Roman" w:cs="Times New Roman"/>
          <w:color w:val="000000"/>
          <w:sz w:val="26"/>
          <w:szCs w:val="26"/>
        </w:rPr>
        <w:t>егионального</w:t>
      </w:r>
      <w:r w:rsidR="00D13205" w:rsidRPr="00757D0F">
        <w:rPr>
          <w:rFonts w:ascii="Times New Roman" w:hAnsi="Times New Roman" w:cs="Times New Roman"/>
          <w:color w:val="000000"/>
          <w:sz w:val="26"/>
          <w:szCs w:val="26"/>
        </w:rPr>
        <w:t xml:space="preserve"> ч</w:t>
      </w:r>
      <w:r w:rsidRPr="00757D0F">
        <w:rPr>
          <w:rFonts w:ascii="Times New Roman" w:hAnsi="Times New Roman" w:cs="Times New Roman"/>
          <w:color w:val="000000"/>
          <w:sz w:val="26"/>
          <w:szCs w:val="26"/>
        </w:rPr>
        <w:t xml:space="preserve">емпионата </w:t>
      </w:r>
      <w:r w:rsidR="00D13205" w:rsidRPr="00757D0F">
        <w:rPr>
          <w:rFonts w:ascii="Times New Roman" w:hAnsi="Times New Roman" w:cs="Times New Roman"/>
          <w:color w:val="000000"/>
          <w:sz w:val="26"/>
          <w:szCs w:val="26"/>
        </w:rPr>
        <w:t>«</w:t>
      </w:r>
      <w:r w:rsidR="00902A47" w:rsidRPr="00757D0F">
        <w:rPr>
          <w:rFonts w:ascii="Times New Roman" w:hAnsi="Times New Roman" w:cs="Times New Roman"/>
          <w:color w:val="000000"/>
          <w:sz w:val="26"/>
          <w:szCs w:val="26"/>
        </w:rPr>
        <w:t>Молодые профессионалы»</w:t>
      </w:r>
      <w:r w:rsidR="009E64C3" w:rsidRPr="00757D0F">
        <w:rPr>
          <w:rFonts w:ascii="Times New Roman" w:hAnsi="Times New Roman" w:cs="Times New Roman"/>
          <w:color w:val="000000"/>
          <w:sz w:val="26"/>
          <w:szCs w:val="26"/>
        </w:rPr>
        <w:t xml:space="preserve"> </w:t>
      </w:r>
      <w:r w:rsidR="00902A47" w:rsidRPr="00757D0F">
        <w:rPr>
          <w:rFonts w:ascii="Times New Roman" w:hAnsi="Times New Roman" w:cs="Times New Roman"/>
          <w:color w:val="000000"/>
          <w:sz w:val="26"/>
          <w:szCs w:val="26"/>
        </w:rPr>
        <w:t>(</w:t>
      </w:r>
      <w:proofErr w:type="spellStart"/>
      <w:r w:rsidR="00902A47" w:rsidRPr="00757D0F">
        <w:rPr>
          <w:rFonts w:ascii="Times New Roman" w:hAnsi="Times New Roman" w:cs="Times New Roman"/>
          <w:color w:val="000000"/>
          <w:sz w:val="26"/>
          <w:szCs w:val="26"/>
        </w:rPr>
        <w:t>Worldskills</w:t>
      </w:r>
      <w:proofErr w:type="spellEnd"/>
      <w:r w:rsidR="00902A47" w:rsidRPr="00757D0F">
        <w:rPr>
          <w:rFonts w:ascii="Times New Roman" w:hAnsi="Times New Roman" w:cs="Times New Roman"/>
          <w:color w:val="000000"/>
          <w:sz w:val="26"/>
          <w:szCs w:val="26"/>
        </w:rPr>
        <w:t xml:space="preserve"> </w:t>
      </w:r>
      <w:proofErr w:type="spellStart"/>
      <w:r w:rsidR="00902A47" w:rsidRPr="00757D0F">
        <w:rPr>
          <w:rFonts w:ascii="Times New Roman" w:hAnsi="Times New Roman" w:cs="Times New Roman"/>
          <w:color w:val="000000"/>
          <w:sz w:val="26"/>
          <w:szCs w:val="26"/>
        </w:rPr>
        <w:t>Russia</w:t>
      </w:r>
      <w:proofErr w:type="spellEnd"/>
      <w:r w:rsidR="00902A47" w:rsidRPr="00757D0F">
        <w:rPr>
          <w:rFonts w:ascii="Times New Roman" w:hAnsi="Times New Roman" w:cs="Times New Roman"/>
          <w:color w:val="000000"/>
          <w:sz w:val="26"/>
          <w:szCs w:val="26"/>
        </w:rPr>
        <w:t>)</w:t>
      </w:r>
      <w:r w:rsidR="00221A42" w:rsidRPr="00757D0F">
        <w:rPr>
          <w:rFonts w:ascii="Times New Roman" w:hAnsi="Times New Roman" w:cs="Times New Roman"/>
          <w:color w:val="000000"/>
          <w:sz w:val="26"/>
          <w:szCs w:val="26"/>
        </w:rPr>
        <w:t xml:space="preserve"> в Чувашской Республике</w:t>
      </w:r>
      <w:r w:rsidR="00902A47" w:rsidRPr="00757D0F">
        <w:rPr>
          <w:rFonts w:ascii="Times New Roman" w:hAnsi="Times New Roman" w:cs="Times New Roman"/>
          <w:color w:val="000000"/>
          <w:sz w:val="26"/>
          <w:szCs w:val="26"/>
        </w:rPr>
        <w:t xml:space="preserve"> </w:t>
      </w:r>
      <w:r w:rsidR="00EC1AB5" w:rsidRPr="00757D0F">
        <w:rPr>
          <w:rFonts w:ascii="Times New Roman" w:hAnsi="Times New Roman" w:cs="Times New Roman"/>
          <w:color w:val="000000"/>
          <w:sz w:val="26"/>
          <w:szCs w:val="26"/>
        </w:rPr>
        <w:t xml:space="preserve">по компетенции «Печное дело» </w:t>
      </w:r>
      <w:r w:rsidRPr="00757D0F">
        <w:rPr>
          <w:rFonts w:ascii="Times New Roman" w:hAnsi="Times New Roman" w:cs="Times New Roman"/>
          <w:color w:val="000000"/>
          <w:sz w:val="26"/>
          <w:szCs w:val="26"/>
        </w:rPr>
        <w:t xml:space="preserve">(далее – «Регламент») разработан на основании: </w:t>
      </w:r>
    </w:p>
    <w:p w:rsidR="00856ED3" w:rsidRPr="00757D0F" w:rsidRDefault="00856ED3" w:rsidP="00E14436">
      <w:pPr>
        <w:pStyle w:val="Default"/>
        <w:ind w:firstLine="709"/>
        <w:jc w:val="both"/>
        <w:rPr>
          <w:sz w:val="26"/>
          <w:szCs w:val="26"/>
          <w:lang w:val="en-US"/>
        </w:rPr>
      </w:pPr>
      <w:r w:rsidRPr="00757D0F">
        <w:rPr>
          <w:sz w:val="26"/>
          <w:szCs w:val="26"/>
        </w:rPr>
        <w:t>Регламентирующих</w:t>
      </w:r>
      <w:r w:rsidRPr="00757D0F">
        <w:rPr>
          <w:sz w:val="26"/>
          <w:szCs w:val="26"/>
          <w:lang w:val="en-US"/>
        </w:rPr>
        <w:t xml:space="preserve"> </w:t>
      </w:r>
      <w:r w:rsidRPr="00757D0F">
        <w:rPr>
          <w:sz w:val="26"/>
          <w:szCs w:val="26"/>
        </w:rPr>
        <w:t>документов</w:t>
      </w:r>
      <w:r w:rsidRPr="00757D0F">
        <w:rPr>
          <w:sz w:val="26"/>
          <w:szCs w:val="26"/>
          <w:lang w:val="en-US"/>
        </w:rPr>
        <w:t xml:space="preserve"> </w:t>
      </w:r>
      <w:proofErr w:type="spellStart"/>
      <w:r w:rsidRPr="00757D0F">
        <w:rPr>
          <w:sz w:val="26"/>
          <w:szCs w:val="26"/>
          <w:lang w:val="en-US"/>
        </w:rPr>
        <w:t>WorldSkills</w:t>
      </w:r>
      <w:proofErr w:type="spellEnd"/>
      <w:r w:rsidRPr="00757D0F">
        <w:rPr>
          <w:sz w:val="26"/>
          <w:szCs w:val="26"/>
          <w:lang w:val="en-US"/>
        </w:rPr>
        <w:t xml:space="preserve"> International (</w:t>
      </w:r>
      <w:r w:rsidRPr="00757D0F">
        <w:rPr>
          <w:sz w:val="26"/>
          <w:szCs w:val="26"/>
        </w:rPr>
        <w:t>далее</w:t>
      </w:r>
      <w:r w:rsidRPr="00757D0F">
        <w:rPr>
          <w:sz w:val="26"/>
          <w:szCs w:val="26"/>
          <w:lang w:val="en-US"/>
        </w:rPr>
        <w:t xml:space="preserve"> – «WSI»), </w:t>
      </w:r>
      <w:proofErr w:type="spellStart"/>
      <w:r w:rsidRPr="00757D0F">
        <w:rPr>
          <w:sz w:val="26"/>
          <w:szCs w:val="26"/>
          <w:lang w:val="en-US"/>
        </w:rPr>
        <w:t>WorldSkills</w:t>
      </w:r>
      <w:proofErr w:type="spellEnd"/>
      <w:r w:rsidRPr="00757D0F">
        <w:rPr>
          <w:sz w:val="26"/>
          <w:szCs w:val="26"/>
          <w:lang w:val="en-US"/>
        </w:rPr>
        <w:t xml:space="preserve"> Russia (</w:t>
      </w:r>
      <w:r w:rsidRPr="00757D0F">
        <w:rPr>
          <w:sz w:val="26"/>
          <w:szCs w:val="26"/>
        </w:rPr>
        <w:t>далее</w:t>
      </w:r>
      <w:r w:rsidRPr="00757D0F">
        <w:rPr>
          <w:sz w:val="26"/>
          <w:szCs w:val="26"/>
          <w:lang w:val="en-US"/>
        </w:rPr>
        <w:t xml:space="preserve"> – «WSR»); </w:t>
      </w:r>
    </w:p>
    <w:p w:rsidR="00856ED3" w:rsidRPr="00757D0F" w:rsidRDefault="00856ED3" w:rsidP="00E14436">
      <w:pPr>
        <w:pStyle w:val="Default"/>
        <w:ind w:firstLine="709"/>
        <w:jc w:val="both"/>
        <w:rPr>
          <w:sz w:val="26"/>
          <w:szCs w:val="26"/>
        </w:rPr>
      </w:pPr>
      <w:r w:rsidRPr="00757D0F">
        <w:rPr>
          <w:sz w:val="26"/>
          <w:szCs w:val="26"/>
        </w:rPr>
        <w:t>указа Президента Российской Федерации от 07.05.2012 № 599 «О</w:t>
      </w:r>
      <w:r w:rsidR="00E14436" w:rsidRPr="00757D0F">
        <w:rPr>
          <w:sz w:val="26"/>
          <w:szCs w:val="26"/>
        </w:rPr>
        <w:t xml:space="preserve"> </w:t>
      </w:r>
      <w:r w:rsidRPr="00757D0F">
        <w:rPr>
          <w:sz w:val="26"/>
          <w:szCs w:val="26"/>
        </w:rPr>
        <w:t xml:space="preserve">мерах по реализации государственной политики в области образования и науки»; </w:t>
      </w:r>
    </w:p>
    <w:p w:rsidR="00856ED3" w:rsidRPr="00757D0F" w:rsidRDefault="00856ED3" w:rsidP="00E14436">
      <w:pPr>
        <w:pStyle w:val="Default"/>
        <w:ind w:firstLine="709"/>
        <w:jc w:val="both"/>
        <w:rPr>
          <w:sz w:val="26"/>
          <w:szCs w:val="26"/>
        </w:rPr>
      </w:pPr>
      <w:r w:rsidRPr="00757D0F">
        <w:rPr>
          <w:sz w:val="26"/>
          <w:szCs w:val="26"/>
        </w:rPr>
        <w:t xml:space="preserve">указа Президента Российской Федерации от 07.05.2012 № 597 «О мероприятиях по реализации государственной социальной политики»; </w:t>
      </w:r>
    </w:p>
    <w:p w:rsidR="00856ED3" w:rsidRPr="00757D0F" w:rsidRDefault="00856ED3" w:rsidP="00E14436">
      <w:pPr>
        <w:pStyle w:val="Default"/>
        <w:ind w:firstLine="709"/>
        <w:jc w:val="both"/>
        <w:rPr>
          <w:sz w:val="26"/>
          <w:szCs w:val="26"/>
        </w:rPr>
      </w:pPr>
      <w:r w:rsidRPr="00757D0F">
        <w:rPr>
          <w:sz w:val="26"/>
          <w:szCs w:val="26"/>
        </w:rPr>
        <w:t xml:space="preserve">протокола заседания Наблюдательного совета Агентства стратегических инициатив № 2 от 03.05.2012 под председательством В.В. Путина; </w:t>
      </w:r>
    </w:p>
    <w:p w:rsidR="00856ED3" w:rsidRPr="00757D0F" w:rsidRDefault="00856ED3" w:rsidP="00E14436">
      <w:pPr>
        <w:pStyle w:val="Default"/>
        <w:ind w:firstLine="709"/>
        <w:jc w:val="both"/>
        <w:rPr>
          <w:sz w:val="26"/>
          <w:szCs w:val="26"/>
        </w:rPr>
      </w:pPr>
      <w:r w:rsidRPr="00757D0F">
        <w:rPr>
          <w:sz w:val="26"/>
          <w:szCs w:val="26"/>
        </w:rPr>
        <w:t xml:space="preserve">распоряжения Правительства Российской Федерации №1987-р от 08.10.2014 года «Об учреждении Союза «Агентство развития профессиональных сообществ и рабочих кадров «Ворлдскиллс Россия»; </w:t>
      </w:r>
    </w:p>
    <w:p w:rsidR="00856ED3" w:rsidRPr="00757D0F" w:rsidRDefault="00856ED3" w:rsidP="00E14436">
      <w:pPr>
        <w:pStyle w:val="Default"/>
        <w:ind w:firstLine="709"/>
        <w:jc w:val="both"/>
        <w:rPr>
          <w:sz w:val="26"/>
          <w:szCs w:val="26"/>
        </w:rPr>
      </w:pPr>
      <w:r w:rsidRPr="00757D0F">
        <w:rPr>
          <w:sz w:val="26"/>
          <w:szCs w:val="26"/>
        </w:rPr>
        <w:t xml:space="preserve">протокола заседания Технического комитета при III Генеральной Ассамблее </w:t>
      </w:r>
      <w:proofErr w:type="spellStart"/>
      <w:r w:rsidRPr="00757D0F">
        <w:rPr>
          <w:sz w:val="26"/>
          <w:szCs w:val="26"/>
        </w:rPr>
        <w:t>WorldSkills</w:t>
      </w:r>
      <w:proofErr w:type="spellEnd"/>
      <w:r w:rsidRPr="00757D0F">
        <w:rPr>
          <w:sz w:val="26"/>
          <w:szCs w:val="26"/>
        </w:rPr>
        <w:t xml:space="preserve"> Россия в г. Санкт-Петербург от 28.11.2014 года; </w:t>
      </w:r>
    </w:p>
    <w:p w:rsidR="00856ED3" w:rsidRPr="00757D0F" w:rsidRDefault="00856ED3" w:rsidP="00E14436">
      <w:pPr>
        <w:pStyle w:val="Default"/>
        <w:ind w:firstLine="709"/>
        <w:jc w:val="both"/>
        <w:rPr>
          <w:sz w:val="26"/>
          <w:szCs w:val="26"/>
        </w:rPr>
      </w:pPr>
      <w:r w:rsidRPr="00757D0F">
        <w:rPr>
          <w:sz w:val="26"/>
          <w:szCs w:val="26"/>
        </w:rPr>
        <w:t>протокола совместного заседания Государственного совета и Комиссии по модернизации и технологическому развитию экономики России от 31.08.2010</w:t>
      </w:r>
      <w:r w:rsidR="00E14436" w:rsidRPr="00757D0F">
        <w:rPr>
          <w:sz w:val="26"/>
          <w:szCs w:val="26"/>
        </w:rPr>
        <w:t xml:space="preserve"> года</w:t>
      </w:r>
      <w:r w:rsidRPr="00757D0F">
        <w:rPr>
          <w:sz w:val="26"/>
          <w:szCs w:val="26"/>
        </w:rPr>
        <w:t xml:space="preserve">; </w:t>
      </w:r>
    </w:p>
    <w:p w:rsidR="00856ED3" w:rsidRPr="00757D0F" w:rsidRDefault="00856ED3" w:rsidP="00E14436">
      <w:pPr>
        <w:pStyle w:val="Default"/>
        <w:ind w:firstLine="709"/>
        <w:jc w:val="both"/>
        <w:rPr>
          <w:sz w:val="26"/>
          <w:szCs w:val="26"/>
        </w:rPr>
      </w:pPr>
      <w:r w:rsidRPr="00757D0F">
        <w:rPr>
          <w:sz w:val="26"/>
          <w:szCs w:val="26"/>
        </w:rPr>
        <w:t>письма Министерства образования и науки Росси</w:t>
      </w:r>
      <w:r w:rsidR="00E14436" w:rsidRPr="00757D0F">
        <w:rPr>
          <w:sz w:val="26"/>
          <w:szCs w:val="26"/>
        </w:rPr>
        <w:t>йской Федерации № </w:t>
      </w:r>
      <w:r w:rsidRPr="00757D0F">
        <w:rPr>
          <w:sz w:val="26"/>
          <w:szCs w:val="26"/>
        </w:rPr>
        <w:t>АП-251/02 от 10</w:t>
      </w:r>
      <w:r w:rsidR="00E14436" w:rsidRPr="00757D0F">
        <w:rPr>
          <w:sz w:val="26"/>
          <w:szCs w:val="26"/>
        </w:rPr>
        <w:t xml:space="preserve"> </w:t>
      </w:r>
      <w:r w:rsidRPr="00757D0F">
        <w:rPr>
          <w:sz w:val="26"/>
          <w:szCs w:val="26"/>
        </w:rPr>
        <w:t xml:space="preserve">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rsidR="00856ED3" w:rsidRDefault="00856ED3" w:rsidP="00E14436">
      <w:pPr>
        <w:pStyle w:val="Default"/>
        <w:ind w:firstLine="709"/>
        <w:jc w:val="both"/>
        <w:rPr>
          <w:sz w:val="26"/>
          <w:szCs w:val="26"/>
        </w:rPr>
      </w:pPr>
      <w:r w:rsidRPr="00757D0F">
        <w:rPr>
          <w:sz w:val="26"/>
          <w:szCs w:val="26"/>
        </w:rPr>
        <w:t xml:space="preserve">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757D0F">
        <w:rPr>
          <w:sz w:val="26"/>
          <w:szCs w:val="26"/>
        </w:rPr>
        <w:t>Минобрнауки</w:t>
      </w:r>
      <w:proofErr w:type="spellEnd"/>
      <w:r w:rsidRPr="00757D0F">
        <w:rPr>
          <w:sz w:val="26"/>
          <w:szCs w:val="26"/>
        </w:rPr>
        <w:t xml:space="preserve"> России (протоко</w:t>
      </w:r>
      <w:r w:rsidR="009D6450">
        <w:rPr>
          <w:sz w:val="26"/>
          <w:szCs w:val="26"/>
        </w:rPr>
        <w:t>л от 18 июля 2013 г. № ПК-5вн);</w:t>
      </w:r>
    </w:p>
    <w:p w:rsidR="009D6450" w:rsidRPr="00757D0F" w:rsidRDefault="009D6450" w:rsidP="00E14436">
      <w:pPr>
        <w:pStyle w:val="Default"/>
        <w:ind w:firstLine="709"/>
        <w:jc w:val="both"/>
        <w:rPr>
          <w:sz w:val="26"/>
          <w:szCs w:val="26"/>
        </w:rPr>
      </w:pPr>
      <w:r>
        <w:rPr>
          <w:sz w:val="26"/>
          <w:szCs w:val="26"/>
        </w:rPr>
        <w:t>письма Союза «Молодые профессионалы (</w:t>
      </w:r>
      <w:proofErr w:type="spellStart"/>
      <w:r>
        <w:rPr>
          <w:sz w:val="26"/>
          <w:szCs w:val="26"/>
        </w:rPr>
        <w:t>Ворлдскиллс</w:t>
      </w:r>
      <w:proofErr w:type="spellEnd"/>
      <w:r>
        <w:rPr>
          <w:sz w:val="26"/>
          <w:szCs w:val="26"/>
        </w:rPr>
        <w:t xml:space="preserve"> Россия)» № 489-ТД/16 от 15.11.2016 года «О поддержке компетенции «Печное дело»</w:t>
      </w:r>
      <w:r w:rsidR="00102BB9">
        <w:rPr>
          <w:sz w:val="26"/>
          <w:szCs w:val="26"/>
        </w:rPr>
        <w:t>.</w:t>
      </w:r>
    </w:p>
    <w:p w:rsidR="00856ED3" w:rsidRPr="00757D0F" w:rsidRDefault="00856ED3" w:rsidP="00E14436">
      <w:pPr>
        <w:pStyle w:val="Default"/>
        <w:ind w:firstLine="709"/>
        <w:jc w:val="both"/>
        <w:rPr>
          <w:sz w:val="26"/>
          <w:szCs w:val="26"/>
        </w:rPr>
      </w:pPr>
      <w:r w:rsidRPr="00757D0F">
        <w:rPr>
          <w:sz w:val="26"/>
          <w:szCs w:val="26"/>
        </w:rPr>
        <w:t xml:space="preserve">Настоящий Регламент разработан в соответствии: </w:t>
      </w:r>
    </w:p>
    <w:p w:rsidR="00856ED3" w:rsidRPr="00757D0F" w:rsidRDefault="00856ED3" w:rsidP="00E14436">
      <w:pPr>
        <w:pStyle w:val="Default"/>
        <w:tabs>
          <w:tab w:val="left" w:pos="993"/>
        </w:tabs>
        <w:ind w:firstLine="709"/>
        <w:jc w:val="both"/>
        <w:rPr>
          <w:sz w:val="26"/>
          <w:szCs w:val="26"/>
        </w:rPr>
      </w:pPr>
      <w:r w:rsidRPr="00757D0F">
        <w:rPr>
          <w:sz w:val="26"/>
          <w:szCs w:val="26"/>
        </w:rPr>
        <w:t xml:space="preserve">с документами Союза «Агентства развития профессиональных сообществ и рабочих кадров «Ворлдскиллс Россия» (далее – «Союз»); </w:t>
      </w:r>
    </w:p>
    <w:p w:rsidR="00856ED3" w:rsidRPr="00757D0F" w:rsidRDefault="00856ED3" w:rsidP="00E14436">
      <w:pPr>
        <w:pStyle w:val="Default"/>
        <w:tabs>
          <w:tab w:val="left" w:pos="993"/>
        </w:tabs>
        <w:ind w:firstLine="709"/>
        <w:jc w:val="both"/>
        <w:rPr>
          <w:sz w:val="26"/>
          <w:szCs w:val="26"/>
        </w:rPr>
      </w:pPr>
      <w:r w:rsidRPr="00757D0F">
        <w:rPr>
          <w:sz w:val="26"/>
          <w:szCs w:val="26"/>
        </w:rPr>
        <w:t>с приказами Министерства образования и молодежной политики Чувашской Республики</w:t>
      </w:r>
      <w:r w:rsidR="007C73F5" w:rsidRPr="00757D0F">
        <w:rPr>
          <w:sz w:val="26"/>
          <w:szCs w:val="26"/>
        </w:rPr>
        <w:t xml:space="preserve"> (далее – Минобразования Чувашии)</w:t>
      </w:r>
      <w:r w:rsidRPr="00757D0F">
        <w:rPr>
          <w:sz w:val="26"/>
          <w:szCs w:val="26"/>
        </w:rPr>
        <w:t xml:space="preserve"> в рамках развития движения WSR на территории Чувашской Республики.</w:t>
      </w:r>
    </w:p>
    <w:p w:rsidR="00856ED3" w:rsidRPr="00757D0F" w:rsidRDefault="00856ED3" w:rsidP="00E14436">
      <w:pPr>
        <w:pStyle w:val="Default"/>
        <w:ind w:firstLine="709"/>
        <w:jc w:val="both"/>
        <w:rPr>
          <w:sz w:val="26"/>
          <w:szCs w:val="26"/>
        </w:rPr>
      </w:pPr>
      <w:r w:rsidRPr="00757D0F">
        <w:rPr>
          <w:sz w:val="26"/>
          <w:szCs w:val="26"/>
        </w:rPr>
        <w:t xml:space="preserve">1.2. Сроки и программа организации и проведения </w:t>
      </w:r>
      <w:r w:rsidR="00D13205" w:rsidRPr="00757D0F">
        <w:rPr>
          <w:sz w:val="26"/>
          <w:szCs w:val="26"/>
        </w:rPr>
        <w:t>Регионального чемпионата «Молодые профессионалы»(</w:t>
      </w:r>
      <w:proofErr w:type="spellStart"/>
      <w:r w:rsidR="00D13205" w:rsidRPr="00757D0F">
        <w:rPr>
          <w:sz w:val="26"/>
          <w:szCs w:val="26"/>
        </w:rPr>
        <w:t>Worldskills</w:t>
      </w:r>
      <w:proofErr w:type="spellEnd"/>
      <w:r w:rsidR="00D13205" w:rsidRPr="00757D0F">
        <w:rPr>
          <w:sz w:val="26"/>
          <w:szCs w:val="26"/>
        </w:rPr>
        <w:t xml:space="preserve"> </w:t>
      </w:r>
      <w:proofErr w:type="spellStart"/>
      <w:r w:rsidR="00D13205" w:rsidRPr="00757D0F">
        <w:rPr>
          <w:sz w:val="26"/>
          <w:szCs w:val="26"/>
        </w:rPr>
        <w:t>Russia</w:t>
      </w:r>
      <w:proofErr w:type="spellEnd"/>
      <w:r w:rsidR="00D13205" w:rsidRPr="00757D0F">
        <w:rPr>
          <w:sz w:val="26"/>
          <w:szCs w:val="26"/>
        </w:rPr>
        <w:t>)</w:t>
      </w:r>
      <w:r w:rsidR="009E64C3" w:rsidRPr="00757D0F">
        <w:rPr>
          <w:sz w:val="26"/>
          <w:szCs w:val="26"/>
        </w:rPr>
        <w:t xml:space="preserve"> в Чувашской Республике</w:t>
      </w:r>
      <w:r w:rsidRPr="00757D0F">
        <w:rPr>
          <w:sz w:val="26"/>
          <w:szCs w:val="26"/>
        </w:rPr>
        <w:t xml:space="preserve"> </w:t>
      </w:r>
      <w:r w:rsidR="00EC1AB5" w:rsidRPr="00757D0F">
        <w:rPr>
          <w:sz w:val="26"/>
          <w:szCs w:val="26"/>
        </w:rPr>
        <w:t xml:space="preserve">по компетенции «Печное дело» </w:t>
      </w:r>
      <w:r w:rsidRPr="00757D0F">
        <w:rPr>
          <w:sz w:val="26"/>
          <w:szCs w:val="26"/>
        </w:rPr>
        <w:t>(</w:t>
      </w:r>
      <w:r w:rsidR="008B7E02" w:rsidRPr="00757D0F">
        <w:rPr>
          <w:sz w:val="26"/>
          <w:szCs w:val="26"/>
        </w:rPr>
        <w:t xml:space="preserve">далее – «Чемпионат», «конкурс» или </w:t>
      </w:r>
      <w:r w:rsidR="008B7E02" w:rsidRPr="00757D0F">
        <w:rPr>
          <w:sz w:val="26"/>
          <w:szCs w:val="26"/>
        </w:rPr>
        <w:lastRenderedPageBreak/>
        <w:t>«соревнование»</w:t>
      </w:r>
      <w:r w:rsidRPr="00757D0F">
        <w:rPr>
          <w:sz w:val="26"/>
          <w:szCs w:val="26"/>
        </w:rPr>
        <w:t xml:space="preserve">) согласовываются и утверждаются приказом </w:t>
      </w:r>
      <w:r w:rsidR="007C73F5" w:rsidRPr="00757D0F">
        <w:rPr>
          <w:sz w:val="26"/>
          <w:szCs w:val="26"/>
        </w:rPr>
        <w:t>Минобразования Чувашии</w:t>
      </w:r>
      <w:r w:rsidRPr="00757D0F">
        <w:rPr>
          <w:sz w:val="26"/>
          <w:szCs w:val="26"/>
        </w:rPr>
        <w:t>.</w:t>
      </w:r>
    </w:p>
    <w:p w:rsidR="00856ED3" w:rsidRPr="00757D0F" w:rsidRDefault="00856ED3" w:rsidP="00E14436">
      <w:pPr>
        <w:pStyle w:val="Default"/>
        <w:ind w:firstLine="709"/>
        <w:jc w:val="both"/>
        <w:rPr>
          <w:sz w:val="26"/>
          <w:szCs w:val="26"/>
        </w:rPr>
      </w:pPr>
      <w:r w:rsidRPr="00757D0F">
        <w:rPr>
          <w:sz w:val="26"/>
          <w:szCs w:val="26"/>
        </w:rPr>
        <w:t xml:space="preserve">1.3. Функции Регионального Координационного Центра </w:t>
      </w:r>
      <w:r w:rsidR="00D119C8" w:rsidRPr="00757D0F">
        <w:rPr>
          <w:sz w:val="26"/>
          <w:szCs w:val="26"/>
        </w:rPr>
        <w:t xml:space="preserve">Чувашской Республики </w:t>
      </w:r>
      <w:r w:rsidRPr="00757D0F">
        <w:rPr>
          <w:sz w:val="26"/>
          <w:szCs w:val="26"/>
        </w:rPr>
        <w:t xml:space="preserve">(далее – «РКЦ») выполняет </w:t>
      </w:r>
      <w:r w:rsidR="007C69C0" w:rsidRPr="00757D0F">
        <w:rPr>
          <w:sz w:val="26"/>
          <w:szCs w:val="26"/>
        </w:rPr>
        <w:t>г</w:t>
      </w:r>
      <w:r w:rsidRPr="00757D0F">
        <w:rPr>
          <w:sz w:val="26"/>
          <w:szCs w:val="26"/>
        </w:rPr>
        <w:t>осударственное автономное профессиональное образовательное учреждение Чувашской Республики «Межрегиональный центр компетенций</w:t>
      </w:r>
      <w:r w:rsidR="00E14436" w:rsidRPr="00757D0F">
        <w:rPr>
          <w:sz w:val="26"/>
          <w:szCs w:val="26"/>
        </w:rPr>
        <w:t xml:space="preserve"> </w:t>
      </w:r>
      <w:r w:rsidRPr="00757D0F">
        <w:rPr>
          <w:sz w:val="26"/>
          <w:szCs w:val="26"/>
        </w:rPr>
        <w:t>-</w:t>
      </w:r>
      <w:r w:rsidR="00102BB9">
        <w:rPr>
          <w:sz w:val="26"/>
          <w:szCs w:val="26"/>
        </w:rPr>
        <w:t xml:space="preserve"> </w:t>
      </w:r>
      <w:r w:rsidRPr="00757D0F">
        <w:rPr>
          <w:sz w:val="26"/>
          <w:szCs w:val="26"/>
        </w:rPr>
        <w:t xml:space="preserve">Чебоксарский электромеханический колледж» Министерства образования и молодежной политики Чувашской Республики, директор </w:t>
      </w:r>
      <w:proofErr w:type="spellStart"/>
      <w:r w:rsidRPr="00757D0F">
        <w:rPr>
          <w:sz w:val="26"/>
          <w:szCs w:val="26"/>
        </w:rPr>
        <w:t>Судленков</w:t>
      </w:r>
      <w:proofErr w:type="spellEnd"/>
      <w:r w:rsidRPr="00757D0F">
        <w:rPr>
          <w:sz w:val="26"/>
          <w:szCs w:val="26"/>
        </w:rPr>
        <w:t xml:space="preserve"> Алексей Алексеевич. </w:t>
      </w:r>
    </w:p>
    <w:p w:rsidR="00856ED3" w:rsidRPr="00757D0F" w:rsidRDefault="00856ED3" w:rsidP="00E14436">
      <w:pPr>
        <w:pStyle w:val="Default"/>
        <w:ind w:firstLine="709"/>
        <w:jc w:val="both"/>
        <w:rPr>
          <w:sz w:val="26"/>
          <w:szCs w:val="26"/>
        </w:rPr>
      </w:pPr>
      <w:r w:rsidRPr="00757D0F">
        <w:rPr>
          <w:sz w:val="26"/>
          <w:szCs w:val="26"/>
        </w:rPr>
        <w:t xml:space="preserve">1.4. Цель проведения </w:t>
      </w:r>
      <w:r w:rsidR="000A38A4" w:rsidRPr="00757D0F">
        <w:rPr>
          <w:sz w:val="26"/>
          <w:szCs w:val="26"/>
        </w:rPr>
        <w:t>Чемпионата</w:t>
      </w:r>
      <w:r w:rsidR="007C73F5" w:rsidRPr="00757D0F">
        <w:rPr>
          <w:sz w:val="26"/>
          <w:szCs w:val="26"/>
        </w:rPr>
        <w:t xml:space="preserve"> –</w:t>
      </w:r>
      <w:r w:rsidRPr="00757D0F">
        <w:rPr>
          <w:sz w:val="26"/>
          <w:szCs w:val="26"/>
        </w:rPr>
        <w:t xml:space="preserve"> профессиональная ориентация молодежи в возрасте от 12 до 22 лет, а также внедрение в систему профессионального образования Чувашской Республики лучших национальных и международных практик по направлениям: </w:t>
      </w:r>
    </w:p>
    <w:p w:rsidR="00856ED3" w:rsidRPr="00757D0F" w:rsidRDefault="00856ED3" w:rsidP="000310B7">
      <w:pPr>
        <w:pStyle w:val="Default"/>
        <w:tabs>
          <w:tab w:val="left" w:pos="1134"/>
        </w:tabs>
        <w:ind w:firstLine="709"/>
        <w:jc w:val="both"/>
        <w:rPr>
          <w:sz w:val="26"/>
          <w:szCs w:val="26"/>
        </w:rPr>
      </w:pPr>
      <w:r w:rsidRPr="00757D0F">
        <w:rPr>
          <w:sz w:val="26"/>
          <w:szCs w:val="26"/>
        </w:rPr>
        <w:t xml:space="preserve">профессиональные стандарты и квалификационные характеристики WSR; </w:t>
      </w:r>
    </w:p>
    <w:p w:rsidR="00856ED3" w:rsidRPr="00757D0F" w:rsidRDefault="00856ED3" w:rsidP="000310B7">
      <w:pPr>
        <w:pStyle w:val="Default"/>
        <w:tabs>
          <w:tab w:val="left" w:pos="1134"/>
        </w:tabs>
        <w:ind w:left="709"/>
        <w:jc w:val="both"/>
        <w:rPr>
          <w:sz w:val="26"/>
          <w:szCs w:val="26"/>
        </w:rPr>
      </w:pPr>
      <w:r w:rsidRPr="00757D0F">
        <w:rPr>
          <w:sz w:val="26"/>
          <w:szCs w:val="26"/>
        </w:rPr>
        <w:t xml:space="preserve">обучение Экспертов и приглашение национальных Экспертов; </w:t>
      </w:r>
    </w:p>
    <w:p w:rsidR="00856ED3" w:rsidRPr="00757D0F" w:rsidRDefault="00856ED3" w:rsidP="000310B7">
      <w:pPr>
        <w:pStyle w:val="Default"/>
        <w:tabs>
          <w:tab w:val="left" w:pos="1134"/>
        </w:tabs>
        <w:ind w:left="709"/>
        <w:jc w:val="both"/>
        <w:rPr>
          <w:sz w:val="26"/>
          <w:szCs w:val="26"/>
        </w:rPr>
      </w:pPr>
      <w:r w:rsidRPr="00757D0F">
        <w:rPr>
          <w:sz w:val="26"/>
          <w:szCs w:val="26"/>
        </w:rPr>
        <w:t xml:space="preserve">обновление производственного оборудования; </w:t>
      </w:r>
    </w:p>
    <w:p w:rsidR="00856ED3" w:rsidRPr="00757D0F" w:rsidRDefault="00856ED3" w:rsidP="000310B7">
      <w:pPr>
        <w:pStyle w:val="Default"/>
        <w:tabs>
          <w:tab w:val="left" w:pos="1134"/>
        </w:tabs>
        <w:ind w:firstLine="709"/>
        <w:jc w:val="both"/>
        <w:rPr>
          <w:sz w:val="26"/>
          <w:szCs w:val="26"/>
        </w:rPr>
      </w:pPr>
      <w:r w:rsidRPr="00757D0F">
        <w:rPr>
          <w:sz w:val="26"/>
          <w:szCs w:val="26"/>
        </w:rPr>
        <w:t xml:space="preserve">система оценки качества образования по рабочим профессиям в системе образования Чувашской Республики; </w:t>
      </w:r>
    </w:p>
    <w:p w:rsidR="00856ED3" w:rsidRPr="00757D0F" w:rsidRDefault="00856ED3" w:rsidP="000310B7">
      <w:pPr>
        <w:pStyle w:val="Default"/>
        <w:tabs>
          <w:tab w:val="left" w:pos="1134"/>
        </w:tabs>
        <w:ind w:firstLine="709"/>
        <w:jc w:val="both"/>
        <w:rPr>
          <w:sz w:val="26"/>
          <w:szCs w:val="26"/>
        </w:rPr>
      </w:pPr>
      <w:r w:rsidRPr="00757D0F">
        <w:rPr>
          <w:sz w:val="26"/>
          <w:szCs w:val="26"/>
        </w:rPr>
        <w:t xml:space="preserve">корректировка образовательных программ профессиональных образовательных организаций Чувашской Республики; </w:t>
      </w:r>
    </w:p>
    <w:p w:rsidR="00856ED3" w:rsidRPr="00757D0F" w:rsidRDefault="00856ED3" w:rsidP="000310B7">
      <w:pPr>
        <w:pStyle w:val="Default"/>
        <w:tabs>
          <w:tab w:val="left" w:pos="1134"/>
        </w:tabs>
        <w:ind w:left="709"/>
        <w:jc w:val="both"/>
        <w:rPr>
          <w:sz w:val="26"/>
          <w:szCs w:val="26"/>
        </w:rPr>
      </w:pPr>
      <w:r w:rsidRPr="00757D0F">
        <w:rPr>
          <w:sz w:val="26"/>
          <w:szCs w:val="26"/>
        </w:rPr>
        <w:t xml:space="preserve">привлечение бизнес - партнеров; </w:t>
      </w:r>
    </w:p>
    <w:p w:rsidR="00856ED3" w:rsidRPr="00757D0F" w:rsidRDefault="00856ED3" w:rsidP="000310B7">
      <w:pPr>
        <w:pStyle w:val="Default"/>
        <w:tabs>
          <w:tab w:val="left" w:pos="1134"/>
        </w:tabs>
        <w:ind w:firstLine="709"/>
        <w:jc w:val="both"/>
        <w:rPr>
          <w:sz w:val="26"/>
          <w:szCs w:val="26"/>
        </w:rPr>
      </w:pPr>
      <w:r w:rsidRPr="00757D0F">
        <w:rPr>
          <w:sz w:val="26"/>
          <w:szCs w:val="26"/>
        </w:rPr>
        <w:t>выявление лучших представителей профессий (далее – «компетенций») в возрасте от 16 до 2</w:t>
      </w:r>
      <w:r w:rsidR="00B023C3" w:rsidRPr="00757D0F">
        <w:rPr>
          <w:sz w:val="26"/>
          <w:szCs w:val="26"/>
        </w:rPr>
        <w:t>2</w:t>
      </w:r>
      <w:r w:rsidRPr="00757D0F">
        <w:rPr>
          <w:sz w:val="26"/>
          <w:szCs w:val="26"/>
        </w:rPr>
        <w:t xml:space="preserve"> лет (при условии, что на момент проведения Чемпионата WSR участник соответствует возрасту 16-2</w:t>
      </w:r>
      <w:r w:rsidR="00B023C3" w:rsidRPr="00757D0F">
        <w:rPr>
          <w:sz w:val="26"/>
          <w:szCs w:val="26"/>
        </w:rPr>
        <w:t>2</w:t>
      </w:r>
      <w:r w:rsidRPr="00757D0F">
        <w:rPr>
          <w:sz w:val="26"/>
          <w:szCs w:val="26"/>
        </w:rPr>
        <w:t xml:space="preserve"> лет) для формирования сборной </w:t>
      </w:r>
      <w:r w:rsidR="00B023C3" w:rsidRPr="00757D0F">
        <w:rPr>
          <w:sz w:val="26"/>
          <w:szCs w:val="26"/>
        </w:rPr>
        <w:t xml:space="preserve">Чувашской Республики </w:t>
      </w:r>
      <w:r w:rsidRPr="00757D0F">
        <w:rPr>
          <w:sz w:val="26"/>
          <w:szCs w:val="26"/>
        </w:rPr>
        <w:t xml:space="preserve">WSR для участия в межрегиональных и национальных первенствах России; </w:t>
      </w:r>
    </w:p>
    <w:p w:rsidR="00856ED3" w:rsidRPr="00757D0F" w:rsidRDefault="00856ED3" w:rsidP="000310B7">
      <w:pPr>
        <w:pStyle w:val="Default"/>
        <w:tabs>
          <w:tab w:val="left" w:pos="1134"/>
        </w:tabs>
        <w:ind w:left="709"/>
        <w:jc w:val="both"/>
        <w:rPr>
          <w:sz w:val="26"/>
          <w:szCs w:val="26"/>
        </w:rPr>
      </w:pPr>
      <w:r w:rsidRPr="00757D0F">
        <w:rPr>
          <w:sz w:val="26"/>
          <w:szCs w:val="26"/>
        </w:rPr>
        <w:t xml:space="preserve">выполнение основных целей и задач движения WSR. </w:t>
      </w:r>
    </w:p>
    <w:p w:rsidR="00856ED3" w:rsidRPr="00757D0F" w:rsidRDefault="00856ED3" w:rsidP="00E14436">
      <w:pPr>
        <w:pStyle w:val="Default"/>
        <w:ind w:firstLine="709"/>
        <w:jc w:val="both"/>
        <w:rPr>
          <w:sz w:val="26"/>
          <w:szCs w:val="26"/>
        </w:rPr>
      </w:pPr>
      <w:r w:rsidRPr="00757D0F">
        <w:rPr>
          <w:sz w:val="26"/>
          <w:szCs w:val="26"/>
        </w:rPr>
        <w:t xml:space="preserve">1.5. С помощью проведения соревнований WSR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w:t>
      </w:r>
      <w:r w:rsidR="00B023C3" w:rsidRPr="00757D0F">
        <w:rPr>
          <w:sz w:val="26"/>
          <w:szCs w:val="26"/>
        </w:rPr>
        <w:t>Чувашской Республики</w:t>
      </w:r>
      <w:r w:rsidRPr="00757D0F">
        <w:rPr>
          <w:sz w:val="26"/>
          <w:szCs w:val="26"/>
        </w:rPr>
        <w:t xml:space="preserve">. </w:t>
      </w:r>
    </w:p>
    <w:p w:rsidR="00F27170" w:rsidRPr="00757D0F" w:rsidRDefault="00856ED3" w:rsidP="00F27170">
      <w:pPr>
        <w:pStyle w:val="Default"/>
        <w:ind w:firstLine="709"/>
        <w:jc w:val="both"/>
        <w:rPr>
          <w:sz w:val="26"/>
          <w:szCs w:val="26"/>
        </w:rPr>
      </w:pPr>
      <w:r w:rsidRPr="00757D0F">
        <w:rPr>
          <w:sz w:val="26"/>
          <w:szCs w:val="26"/>
        </w:rPr>
        <w:t xml:space="preserve">1.6. </w:t>
      </w:r>
      <w:r w:rsidR="00B023C3" w:rsidRPr="00757D0F">
        <w:rPr>
          <w:rFonts w:ascii="Arial" w:hAnsi="Arial" w:cs="Arial"/>
          <w:sz w:val="26"/>
          <w:szCs w:val="26"/>
        </w:rPr>
        <w:t xml:space="preserve"> </w:t>
      </w:r>
      <w:r w:rsidR="00B023C3" w:rsidRPr="00757D0F">
        <w:rPr>
          <w:sz w:val="26"/>
          <w:szCs w:val="26"/>
        </w:rPr>
        <w:t>Ключевыми ценностями WSR являются информационная открытость, справедливость, партнерство и инновации. Это основополагающие принципы WSI и WSR.</w:t>
      </w:r>
    </w:p>
    <w:p w:rsidR="00F27170" w:rsidRPr="00757D0F" w:rsidRDefault="00F27170" w:rsidP="00F27170">
      <w:pPr>
        <w:pStyle w:val="Default"/>
        <w:ind w:firstLine="709"/>
        <w:jc w:val="both"/>
        <w:rPr>
          <w:sz w:val="26"/>
          <w:szCs w:val="26"/>
        </w:rPr>
      </w:pPr>
    </w:p>
    <w:p w:rsidR="00F27170" w:rsidRPr="00757D0F" w:rsidRDefault="00E14436" w:rsidP="003159AA">
      <w:pPr>
        <w:pStyle w:val="Default"/>
        <w:numPr>
          <w:ilvl w:val="0"/>
          <w:numId w:val="31"/>
        </w:numPr>
        <w:tabs>
          <w:tab w:val="left" w:pos="426"/>
        </w:tabs>
        <w:ind w:left="0" w:firstLine="0"/>
        <w:jc w:val="center"/>
        <w:rPr>
          <w:b/>
          <w:sz w:val="26"/>
          <w:szCs w:val="26"/>
        </w:rPr>
      </w:pPr>
      <w:r w:rsidRPr="00757D0F">
        <w:rPr>
          <w:b/>
          <w:sz w:val="26"/>
          <w:szCs w:val="26"/>
        </w:rPr>
        <w:t>ОРГАНИЗАЦИЯ ЧЕМПИОНАТА</w:t>
      </w:r>
    </w:p>
    <w:p w:rsidR="000A38A4" w:rsidRPr="00757D0F" w:rsidRDefault="00F27170" w:rsidP="00F27170">
      <w:pPr>
        <w:pStyle w:val="Default"/>
        <w:ind w:firstLine="709"/>
        <w:jc w:val="both"/>
        <w:rPr>
          <w:sz w:val="26"/>
          <w:szCs w:val="26"/>
        </w:rPr>
      </w:pPr>
      <w:r w:rsidRPr="00757D0F">
        <w:rPr>
          <w:sz w:val="26"/>
          <w:szCs w:val="26"/>
        </w:rPr>
        <w:t>2.1.</w:t>
      </w:r>
      <w:r w:rsidR="000310B7" w:rsidRPr="00757D0F">
        <w:rPr>
          <w:sz w:val="26"/>
          <w:szCs w:val="26"/>
        </w:rPr>
        <w:t>О</w:t>
      </w:r>
      <w:r w:rsidR="000A38A4" w:rsidRPr="00757D0F">
        <w:rPr>
          <w:sz w:val="26"/>
          <w:szCs w:val="26"/>
        </w:rPr>
        <w:t xml:space="preserve">бщее управление подготовкой и проведением Чемпионата осуществляет Оргкомитет, утвержденный </w:t>
      </w:r>
      <w:r w:rsidR="00EC1AB5" w:rsidRPr="00757D0F">
        <w:rPr>
          <w:sz w:val="26"/>
          <w:szCs w:val="26"/>
        </w:rPr>
        <w:t>Министерством образования и молодежной политики</w:t>
      </w:r>
      <w:r w:rsidR="000A38A4" w:rsidRPr="00757D0F">
        <w:rPr>
          <w:sz w:val="26"/>
          <w:szCs w:val="26"/>
        </w:rPr>
        <w:t xml:space="preserve"> Чувашской Республики. Оргкомитет принимает решения по любым вопросам, относящимся к проведению Чемпионата, даже если эти вопросы не охвачены данным Регламентом. Руководит работой Оргкоми</w:t>
      </w:r>
      <w:r w:rsidR="003B01A6" w:rsidRPr="00757D0F">
        <w:rPr>
          <w:sz w:val="26"/>
          <w:szCs w:val="26"/>
        </w:rPr>
        <w:t xml:space="preserve">тета Председатель </w:t>
      </w:r>
      <w:r w:rsidR="003B01A6" w:rsidRPr="00757D0F">
        <w:rPr>
          <w:sz w:val="26"/>
          <w:szCs w:val="26"/>
        </w:rPr>
        <w:lastRenderedPageBreak/>
        <w:t xml:space="preserve">Оргкомитета – </w:t>
      </w:r>
      <w:r w:rsidR="00EC1AB5" w:rsidRPr="00757D0F">
        <w:rPr>
          <w:sz w:val="26"/>
          <w:szCs w:val="26"/>
        </w:rPr>
        <w:t>заместитель министра образования и молодежной политики Чувашской Республики.</w:t>
      </w:r>
    </w:p>
    <w:p w:rsidR="000A38A4" w:rsidRPr="00757D0F" w:rsidRDefault="000A38A4" w:rsidP="00E14436">
      <w:pPr>
        <w:pStyle w:val="Default"/>
        <w:ind w:firstLine="709"/>
        <w:jc w:val="both"/>
        <w:rPr>
          <w:sz w:val="26"/>
          <w:szCs w:val="26"/>
        </w:rPr>
      </w:pPr>
      <w:r w:rsidRPr="00757D0F">
        <w:rPr>
          <w:sz w:val="26"/>
          <w:szCs w:val="26"/>
        </w:rPr>
        <w:t>2.2. Оргкомитет определяет ответственных по направлениям подготовки соревнований, Главн</w:t>
      </w:r>
      <w:r w:rsidR="00EC1AB5" w:rsidRPr="00757D0F">
        <w:rPr>
          <w:sz w:val="26"/>
          <w:szCs w:val="26"/>
        </w:rPr>
        <w:t>ого</w:t>
      </w:r>
      <w:r w:rsidRPr="00757D0F">
        <w:rPr>
          <w:sz w:val="26"/>
          <w:szCs w:val="26"/>
        </w:rPr>
        <w:t xml:space="preserve"> эксперт</w:t>
      </w:r>
      <w:r w:rsidR="00EC1AB5" w:rsidRPr="00757D0F">
        <w:rPr>
          <w:sz w:val="26"/>
          <w:szCs w:val="26"/>
        </w:rPr>
        <w:t>а</w:t>
      </w:r>
      <w:r w:rsidRPr="00757D0F">
        <w:rPr>
          <w:sz w:val="26"/>
          <w:szCs w:val="26"/>
        </w:rPr>
        <w:t xml:space="preserve"> по компетенци</w:t>
      </w:r>
      <w:r w:rsidR="00EC1AB5" w:rsidRPr="00757D0F">
        <w:rPr>
          <w:sz w:val="26"/>
          <w:szCs w:val="26"/>
        </w:rPr>
        <w:t>и</w:t>
      </w:r>
      <w:r w:rsidRPr="00757D0F">
        <w:rPr>
          <w:sz w:val="26"/>
          <w:szCs w:val="26"/>
        </w:rPr>
        <w:t xml:space="preserve"> и наделяет </w:t>
      </w:r>
      <w:r w:rsidR="00EC1AB5" w:rsidRPr="00757D0F">
        <w:rPr>
          <w:sz w:val="26"/>
          <w:szCs w:val="26"/>
        </w:rPr>
        <w:t>его</w:t>
      </w:r>
      <w:r w:rsidRPr="00757D0F">
        <w:rPr>
          <w:sz w:val="26"/>
          <w:szCs w:val="26"/>
        </w:rPr>
        <w:t xml:space="preserve"> соответствующими правами и обязанностями. </w:t>
      </w:r>
    </w:p>
    <w:p w:rsidR="000A38A4" w:rsidRPr="00757D0F" w:rsidRDefault="000A38A4" w:rsidP="00E14436">
      <w:pPr>
        <w:pStyle w:val="Default"/>
        <w:ind w:firstLine="709"/>
        <w:jc w:val="both"/>
        <w:rPr>
          <w:sz w:val="26"/>
          <w:szCs w:val="26"/>
        </w:rPr>
      </w:pPr>
      <w:r w:rsidRPr="00757D0F">
        <w:rPr>
          <w:sz w:val="26"/>
          <w:szCs w:val="26"/>
        </w:rPr>
        <w:t xml:space="preserve">2.3. Оргкомитет утверждает необходимые нормативные документы (техническое описание, конкурсное задание, инфраструктурный лист, итоговые протоколы). </w:t>
      </w:r>
    </w:p>
    <w:p w:rsidR="000A38A4" w:rsidRPr="00757D0F" w:rsidRDefault="000A38A4" w:rsidP="00E14436">
      <w:pPr>
        <w:pStyle w:val="Default"/>
        <w:ind w:firstLine="709"/>
        <w:jc w:val="both"/>
        <w:rPr>
          <w:sz w:val="26"/>
          <w:szCs w:val="26"/>
        </w:rPr>
      </w:pPr>
      <w:r w:rsidRPr="00757D0F">
        <w:rPr>
          <w:sz w:val="26"/>
          <w:szCs w:val="26"/>
        </w:rPr>
        <w:t xml:space="preserve">2.4. Оргкомитет может быть сформирован с участием следующих представителей: </w:t>
      </w:r>
    </w:p>
    <w:p w:rsidR="00766B6D" w:rsidRPr="00757D0F" w:rsidRDefault="00766B6D" w:rsidP="00766B6D">
      <w:pPr>
        <w:tabs>
          <w:tab w:val="left" w:pos="0"/>
        </w:tabs>
        <w:spacing w:after="0" w:line="240" w:lineRule="auto"/>
        <w:ind w:firstLine="709"/>
        <w:jc w:val="both"/>
        <w:rPr>
          <w:rFonts w:ascii="Times New Roman" w:eastAsia="Times New Roman" w:hAnsi="Times New Roman"/>
          <w:color w:val="000000"/>
          <w:sz w:val="26"/>
          <w:szCs w:val="26"/>
        </w:rPr>
      </w:pPr>
      <w:r w:rsidRPr="00757D0F">
        <w:rPr>
          <w:rFonts w:ascii="Times New Roman" w:eastAsia="Times New Roman" w:hAnsi="Times New Roman"/>
          <w:color w:val="000000"/>
          <w:sz w:val="26"/>
          <w:szCs w:val="26"/>
        </w:rPr>
        <w:t>руководителя РКЦ;</w:t>
      </w:r>
    </w:p>
    <w:p w:rsidR="00766B6D" w:rsidRPr="00757D0F" w:rsidRDefault="00766B6D" w:rsidP="00766B6D">
      <w:pPr>
        <w:tabs>
          <w:tab w:val="left" w:pos="0"/>
        </w:tabs>
        <w:spacing w:after="0" w:line="240" w:lineRule="auto"/>
        <w:ind w:firstLine="709"/>
        <w:jc w:val="both"/>
        <w:rPr>
          <w:rFonts w:ascii="Times New Roman" w:eastAsia="Times New Roman" w:hAnsi="Times New Roman"/>
          <w:color w:val="000000"/>
          <w:sz w:val="26"/>
          <w:szCs w:val="26"/>
        </w:rPr>
      </w:pPr>
      <w:r w:rsidRPr="00757D0F">
        <w:rPr>
          <w:rFonts w:ascii="Times New Roman" w:eastAsia="Times New Roman" w:hAnsi="Times New Roman"/>
          <w:color w:val="000000"/>
          <w:sz w:val="26"/>
          <w:szCs w:val="26"/>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p>
    <w:p w:rsidR="00766B6D" w:rsidRDefault="00766B6D" w:rsidP="00766B6D">
      <w:pPr>
        <w:tabs>
          <w:tab w:val="left" w:pos="0"/>
        </w:tabs>
        <w:spacing w:after="0" w:line="240" w:lineRule="auto"/>
        <w:ind w:firstLine="709"/>
        <w:jc w:val="both"/>
        <w:rPr>
          <w:rFonts w:ascii="Times New Roman" w:eastAsia="Times New Roman" w:hAnsi="Times New Roman"/>
          <w:color w:val="000000"/>
          <w:sz w:val="26"/>
          <w:szCs w:val="26"/>
        </w:rPr>
      </w:pPr>
      <w:r w:rsidRPr="00757D0F">
        <w:rPr>
          <w:rFonts w:ascii="Times New Roman" w:eastAsia="Times New Roman" w:hAnsi="Times New Roman"/>
          <w:color w:val="000000"/>
          <w:sz w:val="26"/>
          <w:szCs w:val="26"/>
        </w:rPr>
        <w:t>представителей руководства предприятий и организаций;</w:t>
      </w:r>
    </w:p>
    <w:p w:rsidR="00102BB9" w:rsidRPr="00757D0F" w:rsidRDefault="00102BB9" w:rsidP="00766B6D">
      <w:pPr>
        <w:tabs>
          <w:tab w:val="left" w:pos="0"/>
        </w:tabs>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руководителей профессиональных образовательных организаций;</w:t>
      </w:r>
    </w:p>
    <w:p w:rsidR="00766B6D" w:rsidRPr="00757D0F" w:rsidRDefault="00766B6D" w:rsidP="00766B6D">
      <w:pPr>
        <w:tabs>
          <w:tab w:val="left" w:pos="0"/>
        </w:tabs>
        <w:spacing w:after="0" w:line="240" w:lineRule="auto"/>
        <w:ind w:firstLine="709"/>
        <w:jc w:val="both"/>
        <w:rPr>
          <w:rFonts w:ascii="Times New Roman" w:eastAsia="Times New Roman" w:hAnsi="Times New Roman"/>
          <w:color w:val="000000"/>
          <w:sz w:val="26"/>
          <w:szCs w:val="26"/>
        </w:rPr>
      </w:pPr>
      <w:r w:rsidRPr="00757D0F">
        <w:rPr>
          <w:rFonts w:ascii="Times New Roman" w:eastAsia="Times New Roman" w:hAnsi="Times New Roman"/>
          <w:color w:val="000000"/>
          <w:sz w:val="26"/>
          <w:szCs w:val="26"/>
        </w:rPr>
        <w:t>представителей отраслевых объединений;</w:t>
      </w:r>
    </w:p>
    <w:p w:rsidR="00766B6D" w:rsidRPr="00757D0F" w:rsidRDefault="00766B6D" w:rsidP="00766B6D">
      <w:pPr>
        <w:tabs>
          <w:tab w:val="left" w:pos="0"/>
        </w:tabs>
        <w:spacing w:after="0" w:line="240" w:lineRule="auto"/>
        <w:ind w:firstLine="709"/>
        <w:jc w:val="both"/>
        <w:rPr>
          <w:rFonts w:ascii="Times New Roman" w:eastAsia="Times New Roman" w:hAnsi="Times New Roman"/>
          <w:color w:val="000000"/>
          <w:sz w:val="26"/>
          <w:szCs w:val="26"/>
        </w:rPr>
      </w:pPr>
      <w:r w:rsidRPr="00757D0F">
        <w:rPr>
          <w:rFonts w:ascii="Times New Roman" w:eastAsia="Times New Roman" w:hAnsi="Times New Roman"/>
          <w:color w:val="000000"/>
          <w:sz w:val="26"/>
          <w:szCs w:val="26"/>
        </w:rPr>
        <w:t>представителей Союза.</w:t>
      </w:r>
    </w:p>
    <w:p w:rsidR="007C69C0" w:rsidRPr="00757D0F" w:rsidRDefault="000A38A4" w:rsidP="00E14436">
      <w:pPr>
        <w:pStyle w:val="Default"/>
        <w:ind w:firstLine="709"/>
        <w:jc w:val="both"/>
        <w:rPr>
          <w:sz w:val="26"/>
          <w:szCs w:val="26"/>
        </w:rPr>
      </w:pPr>
      <w:r w:rsidRPr="00757D0F">
        <w:rPr>
          <w:sz w:val="26"/>
          <w:szCs w:val="26"/>
        </w:rPr>
        <w:t xml:space="preserve">2.5. Оргкомитет формирует и утверждает рабочую группу Чемпионата (далее – «Дирекция»). Дирекция занимается вопросами организации и проведения Чемпионата. </w:t>
      </w:r>
    </w:p>
    <w:p w:rsidR="000A38A4" w:rsidRPr="00757D0F" w:rsidRDefault="000A38A4" w:rsidP="00E14436">
      <w:pPr>
        <w:pStyle w:val="Default"/>
        <w:ind w:firstLine="709"/>
        <w:jc w:val="both"/>
        <w:rPr>
          <w:sz w:val="26"/>
          <w:szCs w:val="26"/>
        </w:rPr>
      </w:pPr>
      <w:r w:rsidRPr="00757D0F">
        <w:rPr>
          <w:sz w:val="26"/>
          <w:szCs w:val="26"/>
        </w:rPr>
        <w:t xml:space="preserve">В состав Дирекции могут быть включены: </w:t>
      </w:r>
    </w:p>
    <w:p w:rsidR="000A38A4" w:rsidRPr="00757D0F" w:rsidRDefault="000A38A4" w:rsidP="00E14436">
      <w:pPr>
        <w:pStyle w:val="Default"/>
        <w:ind w:firstLine="709"/>
        <w:jc w:val="both"/>
        <w:rPr>
          <w:sz w:val="26"/>
          <w:szCs w:val="26"/>
        </w:rPr>
      </w:pPr>
      <w:r w:rsidRPr="00757D0F">
        <w:rPr>
          <w:sz w:val="26"/>
          <w:szCs w:val="26"/>
        </w:rPr>
        <w:t xml:space="preserve">представители РКЦ; </w:t>
      </w:r>
    </w:p>
    <w:p w:rsidR="000A38A4" w:rsidRPr="00757D0F" w:rsidRDefault="000A38A4" w:rsidP="00E14436">
      <w:pPr>
        <w:pStyle w:val="Default"/>
        <w:ind w:firstLine="709"/>
        <w:jc w:val="both"/>
        <w:rPr>
          <w:sz w:val="26"/>
          <w:szCs w:val="26"/>
        </w:rPr>
      </w:pPr>
      <w:r w:rsidRPr="00757D0F">
        <w:rPr>
          <w:sz w:val="26"/>
          <w:szCs w:val="26"/>
        </w:rPr>
        <w:t xml:space="preserve">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 </w:t>
      </w:r>
    </w:p>
    <w:p w:rsidR="000A38A4" w:rsidRPr="00757D0F" w:rsidRDefault="000A38A4" w:rsidP="00E14436">
      <w:pPr>
        <w:pStyle w:val="Default"/>
        <w:ind w:firstLine="709"/>
        <w:jc w:val="both"/>
        <w:rPr>
          <w:sz w:val="26"/>
          <w:szCs w:val="26"/>
        </w:rPr>
      </w:pPr>
      <w:r w:rsidRPr="00757D0F">
        <w:rPr>
          <w:sz w:val="26"/>
          <w:szCs w:val="26"/>
        </w:rPr>
        <w:t xml:space="preserve">ответственные представители отраслевых объединений; </w:t>
      </w:r>
    </w:p>
    <w:p w:rsidR="009E64C3" w:rsidRPr="00757D0F" w:rsidRDefault="009E64C3" w:rsidP="00E14436">
      <w:pPr>
        <w:pStyle w:val="Default"/>
        <w:ind w:firstLine="709"/>
        <w:jc w:val="both"/>
        <w:rPr>
          <w:sz w:val="26"/>
          <w:szCs w:val="26"/>
        </w:rPr>
      </w:pPr>
      <w:r w:rsidRPr="00757D0F">
        <w:rPr>
          <w:sz w:val="26"/>
          <w:szCs w:val="26"/>
        </w:rPr>
        <w:t>представители профессиональных образовательных организаций;</w:t>
      </w:r>
    </w:p>
    <w:p w:rsidR="000A38A4" w:rsidRPr="00757D0F" w:rsidRDefault="000A38A4" w:rsidP="00E14436">
      <w:pPr>
        <w:pStyle w:val="Default"/>
        <w:ind w:firstLine="709"/>
        <w:jc w:val="both"/>
        <w:rPr>
          <w:sz w:val="26"/>
          <w:szCs w:val="26"/>
        </w:rPr>
      </w:pPr>
      <w:r w:rsidRPr="00757D0F">
        <w:rPr>
          <w:sz w:val="26"/>
          <w:szCs w:val="26"/>
        </w:rPr>
        <w:t xml:space="preserve">представители Союза. </w:t>
      </w:r>
    </w:p>
    <w:p w:rsidR="000A38A4" w:rsidRPr="00757D0F" w:rsidRDefault="000A38A4" w:rsidP="00E14436">
      <w:pPr>
        <w:pStyle w:val="Default"/>
        <w:ind w:firstLine="709"/>
        <w:jc w:val="both"/>
        <w:rPr>
          <w:sz w:val="26"/>
          <w:szCs w:val="26"/>
        </w:rPr>
      </w:pPr>
      <w:r w:rsidRPr="00757D0F">
        <w:rPr>
          <w:sz w:val="26"/>
          <w:szCs w:val="26"/>
        </w:rPr>
        <w:t xml:space="preserve">2.6. Управление по компетенции. </w:t>
      </w:r>
    </w:p>
    <w:p w:rsidR="000A38A4" w:rsidRPr="00757D0F" w:rsidRDefault="000A38A4" w:rsidP="00E14436">
      <w:pPr>
        <w:pStyle w:val="Default"/>
        <w:ind w:firstLine="709"/>
        <w:jc w:val="both"/>
        <w:rPr>
          <w:sz w:val="26"/>
          <w:szCs w:val="26"/>
        </w:rPr>
      </w:pPr>
      <w:r w:rsidRPr="00757D0F">
        <w:rPr>
          <w:sz w:val="26"/>
          <w:szCs w:val="26"/>
        </w:rPr>
        <w:t>Руководство по компетенци</w:t>
      </w:r>
      <w:r w:rsidR="00EC1AB5" w:rsidRPr="00757D0F">
        <w:rPr>
          <w:sz w:val="26"/>
          <w:szCs w:val="26"/>
        </w:rPr>
        <w:t>и</w:t>
      </w:r>
      <w:r w:rsidRPr="00757D0F">
        <w:rPr>
          <w:sz w:val="26"/>
          <w:szCs w:val="26"/>
        </w:rPr>
        <w:t xml:space="preserve"> лежит в зоне ответственности Главного регионального эксперта (далее – «Главный эксперт») по данной компетенции. </w:t>
      </w:r>
    </w:p>
    <w:p w:rsidR="000A38A4" w:rsidRPr="00757D0F" w:rsidRDefault="000A38A4" w:rsidP="00E14436">
      <w:pPr>
        <w:pStyle w:val="Default"/>
        <w:ind w:firstLine="709"/>
        <w:jc w:val="both"/>
        <w:rPr>
          <w:sz w:val="26"/>
          <w:szCs w:val="26"/>
        </w:rPr>
      </w:pPr>
      <w:r w:rsidRPr="00757D0F">
        <w:rPr>
          <w:sz w:val="26"/>
          <w:szCs w:val="26"/>
        </w:rPr>
        <w:t xml:space="preserve">2.8. Оргкомитет несет ответственность </w:t>
      </w:r>
      <w:proofErr w:type="gramStart"/>
      <w:r w:rsidRPr="00757D0F">
        <w:rPr>
          <w:sz w:val="26"/>
          <w:szCs w:val="26"/>
        </w:rPr>
        <w:t>за обеспечение площад</w:t>
      </w:r>
      <w:r w:rsidR="00EC1AB5" w:rsidRPr="00757D0F">
        <w:rPr>
          <w:sz w:val="26"/>
          <w:szCs w:val="26"/>
        </w:rPr>
        <w:t>ки</w:t>
      </w:r>
      <w:r w:rsidRPr="00757D0F">
        <w:rPr>
          <w:sz w:val="26"/>
          <w:szCs w:val="26"/>
        </w:rPr>
        <w:t xml:space="preserve"> для проведения </w:t>
      </w:r>
      <w:r w:rsidR="00283F7F" w:rsidRPr="00757D0F">
        <w:rPr>
          <w:sz w:val="26"/>
          <w:szCs w:val="26"/>
        </w:rPr>
        <w:t>Ч</w:t>
      </w:r>
      <w:r w:rsidRPr="00757D0F">
        <w:rPr>
          <w:sz w:val="26"/>
          <w:szCs w:val="26"/>
        </w:rPr>
        <w:t>емпионата по компетенции в соответствии с Техническим описани</w:t>
      </w:r>
      <w:r w:rsidR="00EC1AB5" w:rsidRPr="00757D0F">
        <w:rPr>
          <w:sz w:val="26"/>
          <w:szCs w:val="26"/>
        </w:rPr>
        <w:t>ем</w:t>
      </w:r>
      <w:proofErr w:type="gramEnd"/>
      <w:r w:rsidR="00EC1AB5" w:rsidRPr="00757D0F">
        <w:rPr>
          <w:sz w:val="26"/>
          <w:szCs w:val="26"/>
        </w:rPr>
        <w:t xml:space="preserve"> и Инфраструктурным</w:t>
      </w:r>
      <w:r w:rsidRPr="00757D0F">
        <w:rPr>
          <w:sz w:val="26"/>
          <w:szCs w:val="26"/>
        </w:rPr>
        <w:t xml:space="preserve"> Лист</w:t>
      </w:r>
      <w:r w:rsidR="00EC1AB5" w:rsidRPr="00757D0F">
        <w:rPr>
          <w:sz w:val="26"/>
          <w:szCs w:val="26"/>
        </w:rPr>
        <w:t>ом</w:t>
      </w:r>
      <w:r w:rsidRPr="00757D0F">
        <w:rPr>
          <w:sz w:val="26"/>
          <w:szCs w:val="26"/>
        </w:rPr>
        <w:t xml:space="preserve"> согласно требованиям WSR.</w:t>
      </w:r>
    </w:p>
    <w:p w:rsidR="000A38A4" w:rsidRPr="00757D0F" w:rsidRDefault="000A38A4" w:rsidP="00E14436">
      <w:pPr>
        <w:pStyle w:val="Default"/>
        <w:ind w:firstLine="709"/>
        <w:jc w:val="both"/>
        <w:rPr>
          <w:sz w:val="26"/>
          <w:szCs w:val="26"/>
        </w:rPr>
      </w:pPr>
      <w:r w:rsidRPr="00757D0F">
        <w:rPr>
          <w:sz w:val="26"/>
          <w:szCs w:val="26"/>
        </w:rPr>
        <w:t xml:space="preserve">2.9. Оргкомитет готовит общую Программу проведения </w:t>
      </w:r>
      <w:r w:rsidR="00283F7F" w:rsidRPr="00757D0F">
        <w:rPr>
          <w:sz w:val="26"/>
          <w:szCs w:val="26"/>
        </w:rPr>
        <w:t>Ч</w:t>
      </w:r>
      <w:r w:rsidRPr="00757D0F">
        <w:rPr>
          <w:sz w:val="26"/>
          <w:szCs w:val="26"/>
        </w:rPr>
        <w:t xml:space="preserve">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 </w:t>
      </w:r>
    </w:p>
    <w:p w:rsidR="000A38A4" w:rsidRPr="00757D0F" w:rsidRDefault="000A38A4" w:rsidP="00E14436">
      <w:pPr>
        <w:pStyle w:val="Default"/>
        <w:ind w:firstLine="709"/>
        <w:jc w:val="both"/>
        <w:rPr>
          <w:sz w:val="26"/>
          <w:szCs w:val="26"/>
        </w:rPr>
      </w:pPr>
      <w:r w:rsidRPr="00757D0F">
        <w:rPr>
          <w:sz w:val="26"/>
          <w:szCs w:val="26"/>
        </w:rPr>
        <w:t>2.11. Оргкомитет должен проинформировать о проведении Чемпионата все учреждения, которые имеют право принять в нем участие, не менее</w:t>
      </w:r>
      <w:proofErr w:type="gramStart"/>
      <w:r w:rsidRPr="00757D0F">
        <w:rPr>
          <w:sz w:val="26"/>
          <w:szCs w:val="26"/>
        </w:rPr>
        <w:t>,</w:t>
      </w:r>
      <w:proofErr w:type="gramEnd"/>
      <w:r w:rsidRPr="00757D0F">
        <w:rPr>
          <w:sz w:val="26"/>
          <w:szCs w:val="26"/>
        </w:rPr>
        <w:t xml:space="preserve"> чем за</w:t>
      </w:r>
      <w:r w:rsidR="00EC1AB5" w:rsidRPr="00757D0F">
        <w:rPr>
          <w:sz w:val="26"/>
          <w:szCs w:val="26"/>
        </w:rPr>
        <w:t xml:space="preserve"> один</w:t>
      </w:r>
      <w:r w:rsidRPr="00757D0F">
        <w:rPr>
          <w:sz w:val="26"/>
          <w:szCs w:val="26"/>
        </w:rPr>
        <w:t xml:space="preserve"> </w:t>
      </w:r>
      <w:r w:rsidR="00EC1AB5" w:rsidRPr="00757D0F">
        <w:rPr>
          <w:sz w:val="26"/>
          <w:szCs w:val="26"/>
        </w:rPr>
        <w:t>месяц</w:t>
      </w:r>
      <w:r w:rsidRPr="00757D0F">
        <w:rPr>
          <w:sz w:val="26"/>
          <w:szCs w:val="26"/>
        </w:rPr>
        <w:t xml:space="preserve">. </w:t>
      </w:r>
    </w:p>
    <w:p w:rsidR="000A38A4" w:rsidRPr="00757D0F" w:rsidRDefault="000A38A4" w:rsidP="00E14436">
      <w:pPr>
        <w:pStyle w:val="Default"/>
        <w:ind w:firstLine="709"/>
        <w:jc w:val="both"/>
        <w:rPr>
          <w:sz w:val="26"/>
          <w:szCs w:val="26"/>
        </w:rPr>
      </w:pPr>
      <w:r w:rsidRPr="00757D0F">
        <w:rPr>
          <w:sz w:val="26"/>
          <w:szCs w:val="26"/>
        </w:rPr>
        <w:t xml:space="preserve">2.12. Точный порядок церемоний открытия и закрытия, прощального вечера, проведения круглых столов, встреч, экскурсий и других форм активности </w:t>
      </w:r>
      <w:r w:rsidRPr="00757D0F">
        <w:rPr>
          <w:sz w:val="26"/>
          <w:szCs w:val="26"/>
        </w:rPr>
        <w:lastRenderedPageBreak/>
        <w:t xml:space="preserve">участников и гостей по представлению РКЦ должен быть одобрен Оргкомитетом за </w:t>
      </w:r>
      <w:r w:rsidR="00EC1AB5" w:rsidRPr="00757D0F">
        <w:rPr>
          <w:sz w:val="26"/>
          <w:szCs w:val="26"/>
        </w:rPr>
        <w:t xml:space="preserve">две недели </w:t>
      </w:r>
      <w:r w:rsidRPr="00757D0F">
        <w:rPr>
          <w:sz w:val="26"/>
          <w:szCs w:val="26"/>
        </w:rPr>
        <w:t xml:space="preserve">до проведения Чемпионата. </w:t>
      </w:r>
    </w:p>
    <w:p w:rsidR="00B02C63" w:rsidRPr="00757D0F" w:rsidRDefault="00B02C63" w:rsidP="00E14436">
      <w:pPr>
        <w:pStyle w:val="Default"/>
        <w:jc w:val="both"/>
        <w:rPr>
          <w:sz w:val="26"/>
          <w:szCs w:val="26"/>
        </w:rPr>
      </w:pPr>
    </w:p>
    <w:p w:rsidR="00266C13" w:rsidRPr="00757D0F" w:rsidRDefault="00B02C63" w:rsidP="003159AA">
      <w:pPr>
        <w:pStyle w:val="Default"/>
        <w:numPr>
          <w:ilvl w:val="0"/>
          <w:numId w:val="31"/>
        </w:numPr>
        <w:tabs>
          <w:tab w:val="left" w:pos="426"/>
        </w:tabs>
        <w:ind w:left="0" w:firstLine="0"/>
        <w:jc w:val="center"/>
        <w:rPr>
          <w:b/>
          <w:bCs/>
          <w:sz w:val="26"/>
          <w:szCs w:val="26"/>
        </w:rPr>
      </w:pPr>
      <w:r w:rsidRPr="00757D0F">
        <w:rPr>
          <w:b/>
          <w:bCs/>
          <w:sz w:val="26"/>
          <w:szCs w:val="26"/>
        </w:rPr>
        <w:t xml:space="preserve">ТЕХНИЧЕСКИЕ ТРЕБОВАНИЯ </w:t>
      </w:r>
    </w:p>
    <w:p w:rsidR="00B02C63" w:rsidRPr="00757D0F" w:rsidRDefault="00B02C63" w:rsidP="00266C13">
      <w:pPr>
        <w:pStyle w:val="Default"/>
        <w:tabs>
          <w:tab w:val="left" w:pos="426"/>
        </w:tabs>
        <w:jc w:val="center"/>
        <w:rPr>
          <w:b/>
          <w:bCs/>
          <w:sz w:val="26"/>
          <w:szCs w:val="26"/>
        </w:rPr>
      </w:pPr>
      <w:r w:rsidRPr="00757D0F">
        <w:rPr>
          <w:b/>
          <w:bCs/>
          <w:sz w:val="26"/>
          <w:szCs w:val="26"/>
        </w:rPr>
        <w:t xml:space="preserve">К ОРГАНИЗАЦИИ </w:t>
      </w:r>
      <w:r w:rsidR="001F583B" w:rsidRPr="00757D0F">
        <w:rPr>
          <w:b/>
          <w:bCs/>
          <w:sz w:val="26"/>
          <w:szCs w:val="26"/>
        </w:rPr>
        <w:t>ЧЕМПИОНАТА</w:t>
      </w:r>
    </w:p>
    <w:p w:rsidR="00B02C63" w:rsidRPr="00757D0F" w:rsidRDefault="000310B7" w:rsidP="000310B7">
      <w:pPr>
        <w:pStyle w:val="Default"/>
        <w:ind w:firstLine="709"/>
        <w:jc w:val="both"/>
        <w:rPr>
          <w:sz w:val="26"/>
          <w:szCs w:val="26"/>
        </w:rPr>
      </w:pPr>
      <w:r w:rsidRPr="00757D0F">
        <w:rPr>
          <w:sz w:val="26"/>
          <w:szCs w:val="26"/>
        </w:rPr>
        <w:t xml:space="preserve">3.1. </w:t>
      </w:r>
      <w:r w:rsidR="00B02C63" w:rsidRPr="00757D0F">
        <w:rPr>
          <w:sz w:val="26"/>
          <w:szCs w:val="26"/>
        </w:rPr>
        <w:t xml:space="preserve">Организационные этапы Чемпионата: </w:t>
      </w:r>
    </w:p>
    <w:p w:rsidR="00B02C63" w:rsidRPr="00757D0F" w:rsidRDefault="00B02C63" w:rsidP="000310B7">
      <w:pPr>
        <w:pStyle w:val="Default"/>
        <w:ind w:firstLine="709"/>
        <w:jc w:val="both"/>
        <w:rPr>
          <w:sz w:val="26"/>
          <w:szCs w:val="26"/>
        </w:rPr>
      </w:pPr>
      <w:r w:rsidRPr="00757D0F">
        <w:rPr>
          <w:sz w:val="26"/>
          <w:szCs w:val="26"/>
        </w:rPr>
        <w:t xml:space="preserve">подготовительный этап; </w:t>
      </w:r>
    </w:p>
    <w:p w:rsidR="00B02C63" w:rsidRPr="00757D0F" w:rsidRDefault="00B02C63" w:rsidP="000310B7">
      <w:pPr>
        <w:pStyle w:val="Default"/>
        <w:ind w:firstLine="709"/>
        <w:jc w:val="both"/>
        <w:rPr>
          <w:sz w:val="26"/>
          <w:szCs w:val="26"/>
        </w:rPr>
      </w:pPr>
      <w:r w:rsidRPr="00757D0F">
        <w:rPr>
          <w:sz w:val="26"/>
          <w:szCs w:val="26"/>
        </w:rPr>
        <w:t xml:space="preserve">проведение соревновательной части; </w:t>
      </w:r>
    </w:p>
    <w:p w:rsidR="00B02C63" w:rsidRPr="00757D0F" w:rsidRDefault="00B02C63" w:rsidP="000310B7">
      <w:pPr>
        <w:pStyle w:val="Default"/>
        <w:ind w:firstLine="709"/>
        <w:jc w:val="both"/>
        <w:rPr>
          <w:sz w:val="26"/>
          <w:szCs w:val="26"/>
        </w:rPr>
      </w:pPr>
      <w:r w:rsidRPr="00757D0F">
        <w:rPr>
          <w:sz w:val="26"/>
          <w:szCs w:val="26"/>
        </w:rPr>
        <w:t xml:space="preserve">оформление результатов проведения соревнований WSR. </w:t>
      </w:r>
    </w:p>
    <w:p w:rsidR="00B02C63" w:rsidRPr="00757D0F" w:rsidRDefault="00B02C63" w:rsidP="000310B7">
      <w:pPr>
        <w:pStyle w:val="Default"/>
        <w:ind w:firstLine="709"/>
        <w:jc w:val="both"/>
        <w:rPr>
          <w:sz w:val="26"/>
          <w:szCs w:val="26"/>
        </w:rPr>
      </w:pPr>
      <w:r w:rsidRPr="00757D0F">
        <w:rPr>
          <w:sz w:val="26"/>
          <w:szCs w:val="26"/>
        </w:rPr>
        <w:t xml:space="preserve">3.2. В рамках подготовительного этапа РКЦ обязан провести регистрацию участников. Регистрация для участия в Чемпионате проходит в три стадии. </w:t>
      </w:r>
    </w:p>
    <w:p w:rsidR="00B02C63" w:rsidRPr="00757D0F" w:rsidRDefault="00B02C63" w:rsidP="000310B7">
      <w:pPr>
        <w:pStyle w:val="Default"/>
        <w:ind w:firstLine="709"/>
        <w:jc w:val="both"/>
        <w:rPr>
          <w:sz w:val="26"/>
          <w:szCs w:val="26"/>
          <w:u w:val="single"/>
        </w:rPr>
      </w:pPr>
      <w:r w:rsidRPr="00757D0F">
        <w:rPr>
          <w:sz w:val="26"/>
          <w:szCs w:val="26"/>
          <w:u w:val="single"/>
        </w:rPr>
        <w:t>Стадия 1: Регистрация участников</w:t>
      </w:r>
      <w:r w:rsidR="00F27170" w:rsidRPr="00757D0F">
        <w:rPr>
          <w:sz w:val="26"/>
          <w:szCs w:val="26"/>
          <w:u w:val="single"/>
        </w:rPr>
        <w:t>.</w:t>
      </w:r>
      <w:r w:rsidRPr="00757D0F">
        <w:rPr>
          <w:sz w:val="26"/>
          <w:szCs w:val="26"/>
          <w:u w:val="single"/>
        </w:rPr>
        <w:t xml:space="preserve"> </w:t>
      </w:r>
    </w:p>
    <w:p w:rsidR="008E635E" w:rsidRPr="00757D0F" w:rsidRDefault="00B02C63" w:rsidP="000310B7">
      <w:pPr>
        <w:pStyle w:val="Default"/>
        <w:ind w:firstLine="709"/>
        <w:jc w:val="both"/>
        <w:rPr>
          <w:sz w:val="26"/>
          <w:szCs w:val="26"/>
        </w:rPr>
      </w:pPr>
      <w:r w:rsidRPr="00757D0F">
        <w:rPr>
          <w:sz w:val="26"/>
          <w:szCs w:val="26"/>
        </w:rPr>
        <w:t>Организации-участницы регистрируются для участия в Чемпионате, направив заявку установленного РКЦ образца согласно Приложению № 1 к настоящему Регламенту на сайт Р</w:t>
      </w:r>
      <w:proofErr w:type="gramStart"/>
      <w:r w:rsidRPr="00757D0F">
        <w:rPr>
          <w:sz w:val="26"/>
          <w:szCs w:val="26"/>
        </w:rPr>
        <w:t>КЦ</w:t>
      </w:r>
      <w:r w:rsidR="008E635E" w:rsidRPr="00757D0F">
        <w:rPr>
          <w:sz w:val="26"/>
          <w:szCs w:val="26"/>
        </w:rPr>
        <w:t xml:space="preserve"> стр</w:t>
      </w:r>
      <w:proofErr w:type="gramEnd"/>
      <w:r w:rsidR="008E635E" w:rsidRPr="00757D0F">
        <w:rPr>
          <w:sz w:val="26"/>
          <w:szCs w:val="26"/>
        </w:rPr>
        <w:t xml:space="preserve">ого в установленные сроки до </w:t>
      </w:r>
      <w:r w:rsidR="00757D0F">
        <w:rPr>
          <w:sz w:val="26"/>
          <w:szCs w:val="26"/>
        </w:rPr>
        <w:t>1</w:t>
      </w:r>
      <w:r w:rsidR="00102BB9">
        <w:rPr>
          <w:sz w:val="26"/>
          <w:szCs w:val="26"/>
        </w:rPr>
        <w:t>3</w:t>
      </w:r>
      <w:r w:rsidR="00EA0F2C" w:rsidRPr="00757D0F">
        <w:rPr>
          <w:sz w:val="26"/>
          <w:szCs w:val="26"/>
        </w:rPr>
        <w:t xml:space="preserve"> </w:t>
      </w:r>
      <w:r w:rsidR="00EC1AB5" w:rsidRPr="00757D0F">
        <w:rPr>
          <w:sz w:val="26"/>
          <w:szCs w:val="26"/>
        </w:rPr>
        <w:t>марта</w:t>
      </w:r>
      <w:r w:rsidR="008E635E" w:rsidRPr="00757D0F">
        <w:rPr>
          <w:sz w:val="26"/>
          <w:szCs w:val="26"/>
        </w:rPr>
        <w:t xml:space="preserve"> 201</w:t>
      </w:r>
      <w:r w:rsidR="00EC1AB5" w:rsidRPr="00757D0F">
        <w:rPr>
          <w:sz w:val="26"/>
          <w:szCs w:val="26"/>
        </w:rPr>
        <w:t>7</w:t>
      </w:r>
      <w:r w:rsidR="008E635E" w:rsidRPr="00757D0F">
        <w:rPr>
          <w:sz w:val="26"/>
          <w:szCs w:val="26"/>
        </w:rPr>
        <w:t xml:space="preserve"> года.</w:t>
      </w:r>
    </w:p>
    <w:p w:rsidR="00B02C63" w:rsidRPr="00757D0F" w:rsidRDefault="008E635E" w:rsidP="000310B7">
      <w:pPr>
        <w:pStyle w:val="Default"/>
        <w:ind w:firstLine="709"/>
        <w:jc w:val="both"/>
        <w:rPr>
          <w:sz w:val="26"/>
          <w:szCs w:val="26"/>
        </w:rPr>
      </w:pPr>
      <w:r w:rsidRPr="00757D0F">
        <w:rPr>
          <w:sz w:val="26"/>
          <w:szCs w:val="26"/>
        </w:rPr>
        <w:t>А</w:t>
      </w:r>
      <w:r w:rsidR="00B02C63" w:rsidRPr="00757D0F">
        <w:rPr>
          <w:sz w:val="26"/>
          <w:szCs w:val="26"/>
        </w:rPr>
        <w:t>дрес сайта (</w:t>
      </w:r>
      <w:proofErr w:type="spellStart"/>
      <w:r w:rsidR="00EC1AB5" w:rsidRPr="00757D0F">
        <w:rPr>
          <w:sz w:val="26"/>
          <w:szCs w:val="26"/>
          <w:lang w:val="en-US"/>
        </w:rPr>
        <w:t>wsr</w:t>
      </w:r>
      <w:proofErr w:type="spellEnd"/>
      <w:r w:rsidR="00EC1AB5" w:rsidRPr="00757D0F">
        <w:rPr>
          <w:sz w:val="26"/>
          <w:szCs w:val="26"/>
        </w:rPr>
        <w:t>.</w:t>
      </w:r>
      <w:proofErr w:type="spellStart"/>
      <w:r w:rsidR="00EC1AB5" w:rsidRPr="00757D0F">
        <w:rPr>
          <w:sz w:val="26"/>
          <w:szCs w:val="26"/>
          <w:lang w:val="en-US"/>
        </w:rPr>
        <w:t>chemk</w:t>
      </w:r>
      <w:proofErr w:type="spellEnd"/>
      <w:r w:rsidR="00EC1AB5" w:rsidRPr="00757D0F">
        <w:rPr>
          <w:sz w:val="26"/>
          <w:szCs w:val="26"/>
        </w:rPr>
        <w:t>.</w:t>
      </w:r>
      <w:r w:rsidR="00EC1AB5" w:rsidRPr="00757D0F">
        <w:rPr>
          <w:sz w:val="26"/>
          <w:szCs w:val="26"/>
          <w:lang w:val="en-US"/>
        </w:rPr>
        <w:t>org</w:t>
      </w:r>
      <w:r w:rsidR="00B02C63" w:rsidRPr="00757D0F">
        <w:rPr>
          <w:sz w:val="26"/>
          <w:szCs w:val="26"/>
        </w:rPr>
        <w:t>).</w:t>
      </w:r>
    </w:p>
    <w:p w:rsidR="00B02C63" w:rsidRPr="00757D0F" w:rsidRDefault="00B02C63" w:rsidP="00E14436">
      <w:pPr>
        <w:pStyle w:val="Default"/>
        <w:jc w:val="both"/>
        <w:rPr>
          <w:sz w:val="26"/>
          <w:szCs w:val="26"/>
        </w:rPr>
      </w:pPr>
      <w:r w:rsidRPr="00757D0F">
        <w:rPr>
          <w:sz w:val="26"/>
          <w:szCs w:val="26"/>
        </w:rPr>
        <w:t xml:space="preserve">Электронная почта: </w:t>
      </w:r>
      <w:proofErr w:type="spellStart"/>
      <w:r w:rsidR="00E22EDE" w:rsidRPr="00757D0F">
        <w:rPr>
          <w:sz w:val="26"/>
          <w:szCs w:val="26"/>
          <w:lang w:val="en-US"/>
        </w:rPr>
        <w:t>rkc</w:t>
      </w:r>
      <w:proofErr w:type="spellEnd"/>
      <w:r w:rsidR="00E22EDE" w:rsidRPr="00757D0F">
        <w:rPr>
          <w:sz w:val="26"/>
          <w:szCs w:val="26"/>
        </w:rPr>
        <w:t>@</w:t>
      </w:r>
      <w:proofErr w:type="spellStart"/>
      <w:r w:rsidR="00E22EDE" w:rsidRPr="00757D0F">
        <w:rPr>
          <w:sz w:val="26"/>
          <w:szCs w:val="26"/>
          <w:lang w:val="en-US"/>
        </w:rPr>
        <w:t>chemk</w:t>
      </w:r>
      <w:proofErr w:type="spellEnd"/>
      <w:r w:rsidR="00E22EDE" w:rsidRPr="00757D0F">
        <w:rPr>
          <w:sz w:val="26"/>
          <w:szCs w:val="26"/>
        </w:rPr>
        <w:t>.</w:t>
      </w:r>
      <w:r w:rsidR="00E22EDE" w:rsidRPr="00757D0F">
        <w:rPr>
          <w:sz w:val="26"/>
          <w:szCs w:val="26"/>
          <w:lang w:val="en-US"/>
        </w:rPr>
        <w:t>org</w:t>
      </w:r>
    </w:p>
    <w:p w:rsidR="00B02C63" w:rsidRPr="00757D0F" w:rsidRDefault="00B02C63" w:rsidP="00E14436">
      <w:pPr>
        <w:pStyle w:val="Default"/>
        <w:jc w:val="both"/>
        <w:rPr>
          <w:sz w:val="26"/>
          <w:szCs w:val="26"/>
        </w:rPr>
      </w:pPr>
      <w:r w:rsidRPr="00757D0F">
        <w:rPr>
          <w:sz w:val="26"/>
          <w:szCs w:val="26"/>
        </w:rPr>
        <w:t>Телефон: 8(</w:t>
      </w:r>
      <w:r w:rsidR="00E22EDE" w:rsidRPr="00757D0F">
        <w:rPr>
          <w:sz w:val="26"/>
          <w:szCs w:val="26"/>
        </w:rPr>
        <w:t>8</w:t>
      </w:r>
      <w:r w:rsidR="003159AA" w:rsidRPr="00757D0F">
        <w:rPr>
          <w:sz w:val="26"/>
          <w:szCs w:val="26"/>
        </w:rPr>
        <w:t>352</w:t>
      </w:r>
      <w:r w:rsidRPr="00757D0F">
        <w:rPr>
          <w:sz w:val="26"/>
          <w:szCs w:val="26"/>
        </w:rPr>
        <w:t xml:space="preserve">) </w:t>
      </w:r>
      <w:r w:rsidR="00E22EDE" w:rsidRPr="00757D0F">
        <w:rPr>
          <w:sz w:val="26"/>
          <w:szCs w:val="26"/>
        </w:rPr>
        <w:t>620777</w:t>
      </w:r>
    </w:p>
    <w:p w:rsidR="00B02C63" w:rsidRPr="00757D0F" w:rsidRDefault="00B02C63" w:rsidP="00E14436">
      <w:pPr>
        <w:pStyle w:val="Default"/>
        <w:jc w:val="both"/>
        <w:rPr>
          <w:sz w:val="26"/>
          <w:szCs w:val="26"/>
        </w:rPr>
      </w:pPr>
      <w:r w:rsidRPr="00757D0F">
        <w:rPr>
          <w:sz w:val="26"/>
          <w:szCs w:val="26"/>
        </w:rPr>
        <w:t xml:space="preserve">Контактное лицо: </w:t>
      </w:r>
      <w:r w:rsidR="00E22EDE" w:rsidRPr="00757D0F">
        <w:rPr>
          <w:sz w:val="26"/>
          <w:szCs w:val="26"/>
        </w:rPr>
        <w:t>Крюковская Анна Петровна</w:t>
      </w:r>
      <w:r w:rsidRPr="00757D0F">
        <w:rPr>
          <w:sz w:val="26"/>
          <w:szCs w:val="26"/>
        </w:rPr>
        <w:t xml:space="preserve">, </w:t>
      </w:r>
    </w:p>
    <w:p w:rsidR="00B02C63" w:rsidRPr="00757D0F" w:rsidRDefault="00B02C63" w:rsidP="00E14436">
      <w:pPr>
        <w:pStyle w:val="Default"/>
        <w:jc w:val="both"/>
        <w:rPr>
          <w:sz w:val="26"/>
          <w:szCs w:val="26"/>
        </w:rPr>
      </w:pPr>
      <w:proofErr w:type="spellStart"/>
      <w:r w:rsidRPr="00757D0F">
        <w:rPr>
          <w:sz w:val="26"/>
          <w:szCs w:val="26"/>
        </w:rPr>
        <w:t>моб.т</w:t>
      </w:r>
      <w:proofErr w:type="spellEnd"/>
      <w:r w:rsidRPr="00757D0F">
        <w:rPr>
          <w:sz w:val="26"/>
          <w:szCs w:val="26"/>
        </w:rPr>
        <w:t>. +7 9</w:t>
      </w:r>
      <w:r w:rsidR="00E22EDE" w:rsidRPr="00757D0F">
        <w:rPr>
          <w:sz w:val="26"/>
          <w:szCs w:val="26"/>
        </w:rPr>
        <w:t>27844</w:t>
      </w:r>
      <w:r w:rsidR="00341781" w:rsidRPr="00757D0F">
        <w:rPr>
          <w:sz w:val="26"/>
          <w:szCs w:val="26"/>
        </w:rPr>
        <w:t>-82-22</w:t>
      </w:r>
      <w:r w:rsidRPr="00757D0F">
        <w:rPr>
          <w:sz w:val="26"/>
          <w:szCs w:val="26"/>
        </w:rPr>
        <w:t>, E-</w:t>
      </w:r>
      <w:proofErr w:type="spellStart"/>
      <w:r w:rsidRPr="00757D0F">
        <w:rPr>
          <w:sz w:val="26"/>
          <w:szCs w:val="26"/>
        </w:rPr>
        <w:t>mail</w:t>
      </w:r>
      <w:proofErr w:type="spellEnd"/>
      <w:r w:rsidRPr="00757D0F">
        <w:rPr>
          <w:sz w:val="26"/>
          <w:szCs w:val="26"/>
        </w:rPr>
        <w:t>:_</w:t>
      </w:r>
      <w:proofErr w:type="spellStart"/>
      <w:r w:rsidR="00E22EDE" w:rsidRPr="00757D0F">
        <w:rPr>
          <w:sz w:val="26"/>
          <w:szCs w:val="26"/>
          <w:lang w:val="en-US"/>
        </w:rPr>
        <w:t>rkc</w:t>
      </w:r>
      <w:proofErr w:type="spellEnd"/>
      <w:r w:rsidR="00E22EDE" w:rsidRPr="00757D0F">
        <w:rPr>
          <w:sz w:val="26"/>
          <w:szCs w:val="26"/>
        </w:rPr>
        <w:t>@</w:t>
      </w:r>
      <w:proofErr w:type="spellStart"/>
      <w:r w:rsidR="00E22EDE" w:rsidRPr="00757D0F">
        <w:rPr>
          <w:sz w:val="26"/>
          <w:szCs w:val="26"/>
          <w:lang w:val="en-US"/>
        </w:rPr>
        <w:t>chemk</w:t>
      </w:r>
      <w:proofErr w:type="spellEnd"/>
      <w:r w:rsidR="00E22EDE" w:rsidRPr="00757D0F">
        <w:rPr>
          <w:sz w:val="26"/>
          <w:szCs w:val="26"/>
        </w:rPr>
        <w:t>.</w:t>
      </w:r>
      <w:r w:rsidR="00E22EDE" w:rsidRPr="00757D0F">
        <w:rPr>
          <w:sz w:val="26"/>
          <w:szCs w:val="26"/>
          <w:lang w:val="en-US"/>
        </w:rPr>
        <w:t>org</w:t>
      </w:r>
      <w:r w:rsidRPr="00757D0F">
        <w:rPr>
          <w:sz w:val="26"/>
          <w:szCs w:val="26"/>
        </w:rPr>
        <w:t xml:space="preserve"> </w:t>
      </w:r>
    </w:p>
    <w:p w:rsidR="00B02C63" w:rsidRPr="00757D0F" w:rsidRDefault="00B02C63" w:rsidP="00E14436">
      <w:pPr>
        <w:pStyle w:val="Default"/>
        <w:jc w:val="both"/>
        <w:rPr>
          <w:sz w:val="26"/>
          <w:szCs w:val="26"/>
        </w:rPr>
      </w:pPr>
      <w:r w:rsidRPr="00757D0F">
        <w:rPr>
          <w:sz w:val="26"/>
          <w:szCs w:val="26"/>
        </w:rPr>
        <w:t xml:space="preserve">Крайний срок регистрации – </w:t>
      </w:r>
      <w:r w:rsidR="00102BB9">
        <w:rPr>
          <w:sz w:val="26"/>
          <w:szCs w:val="26"/>
        </w:rPr>
        <w:t>15</w:t>
      </w:r>
      <w:r w:rsidR="00EC1AB5" w:rsidRPr="00757D0F">
        <w:rPr>
          <w:sz w:val="26"/>
          <w:szCs w:val="26"/>
        </w:rPr>
        <w:t xml:space="preserve"> марта</w:t>
      </w:r>
      <w:r w:rsidRPr="00757D0F">
        <w:rPr>
          <w:sz w:val="26"/>
          <w:szCs w:val="26"/>
        </w:rPr>
        <w:t xml:space="preserve"> 201</w:t>
      </w:r>
      <w:r w:rsidR="00EC1AB5" w:rsidRPr="00757D0F">
        <w:rPr>
          <w:sz w:val="26"/>
          <w:szCs w:val="26"/>
        </w:rPr>
        <w:t>7</w:t>
      </w:r>
      <w:r w:rsidRPr="00757D0F">
        <w:rPr>
          <w:sz w:val="26"/>
          <w:szCs w:val="26"/>
        </w:rPr>
        <w:t xml:space="preserve"> года. </w:t>
      </w:r>
    </w:p>
    <w:p w:rsidR="00B02C63" w:rsidRPr="00757D0F" w:rsidRDefault="00B02C63" w:rsidP="000310B7">
      <w:pPr>
        <w:pStyle w:val="Default"/>
        <w:ind w:firstLine="709"/>
        <w:jc w:val="both"/>
        <w:rPr>
          <w:sz w:val="26"/>
          <w:szCs w:val="26"/>
        </w:rPr>
      </w:pPr>
      <w:r w:rsidRPr="00757D0F">
        <w:rPr>
          <w:sz w:val="26"/>
          <w:szCs w:val="26"/>
        </w:rPr>
        <w:t xml:space="preserve">Регистрации подлежат: </w:t>
      </w:r>
    </w:p>
    <w:p w:rsidR="00B02C63" w:rsidRPr="00757D0F" w:rsidRDefault="00B02C63" w:rsidP="0094768C">
      <w:pPr>
        <w:pStyle w:val="Default"/>
        <w:tabs>
          <w:tab w:val="left" w:pos="993"/>
        </w:tabs>
        <w:ind w:left="709"/>
        <w:jc w:val="both"/>
        <w:rPr>
          <w:sz w:val="26"/>
          <w:szCs w:val="26"/>
        </w:rPr>
      </w:pPr>
      <w:r w:rsidRPr="00757D0F">
        <w:rPr>
          <w:sz w:val="26"/>
          <w:szCs w:val="26"/>
        </w:rPr>
        <w:t>участники по компетенци</w:t>
      </w:r>
      <w:r w:rsidR="00EC1AB5" w:rsidRPr="00757D0F">
        <w:rPr>
          <w:sz w:val="26"/>
          <w:szCs w:val="26"/>
        </w:rPr>
        <w:t>и</w:t>
      </w:r>
      <w:r w:rsidR="00D23D43" w:rsidRPr="00757D0F">
        <w:rPr>
          <w:sz w:val="26"/>
          <w:szCs w:val="26"/>
        </w:rPr>
        <w:t>;</w:t>
      </w:r>
      <w:r w:rsidRPr="00757D0F">
        <w:rPr>
          <w:sz w:val="26"/>
          <w:szCs w:val="26"/>
        </w:rPr>
        <w:t xml:space="preserve"> </w:t>
      </w:r>
    </w:p>
    <w:p w:rsidR="00D23D43" w:rsidRPr="00757D0F" w:rsidRDefault="00B02C63" w:rsidP="0094768C">
      <w:pPr>
        <w:pStyle w:val="Default"/>
        <w:tabs>
          <w:tab w:val="left" w:pos="993"/>
        </w:tabs>
        <w:ind w:left="709"/>
        <w:jc w:val="both"/>
        <w:rPr>
          <w:sz w:val="26"/>
          <w:szCs w:val="26"/>
        </w:rPr>
      </w:pPr>
      <w:r w:rsidRPr="00757D0F">
        <w:rPr>
          <w:sz w:val="26"/>
          <w:szCs w:val="26"/>
        </w:rPr>
        <w:t>Эксперты</w:t>
      </w:r>
      <w:r w:rsidR="00D23D43" w:rsidRPr="00757D0F">
        <w:rPr>
          <w:sz w:val="26"/>
          <w:szCs w:val="26"/>
        </w:rPr>
        <w:t>.</w:t>
      </w:r>
    </w:p>
    <w:p w:rsidR="000310B7" w:rsidRPr="00757D0F" w:rsidRDefault="00B02C63" w:rsidP="000310B7">
      <w:pPr>
        <w:pStyle w:val="Default"/>
        <w:ind w:firstLine="709"/>
        <w:jc w:val="both"/>
        <w:rPr>
          <w:sz w:val="26"/>
          <w:szCs w:val="26"/>
        </w:rPr>
      </w:pPr>
      <w:r w:rsidRPr="00757D0F">
        <w:rPr>
          <w:sz w:val="26"/>
          <w:szCs w:val="26"/>
        </w:rPr>
        <w:t xml:space="preserve">РКЦ регистрирует количество участников от каждой организации-участника. </w:t>
      </w:r>
    </w:p>
    <w:p w:rsidR="000310B7" w:rsidRPr="00757D0F" w:rsidRDefault="00B02C63" w:rsidP="000310B7">
      <w:pPr>
        <w:pStyle w:val="Default"/>
        <w:ind w:firstLine="709"/>
        <w:jc w:val="both"/>
        <w:rPr>
          <w:sz w:val="26"/>
          <w:szCs w:val="26"/>
        </w:rPr>
      </w:pPr>
      <w:r w:rsidRPr="00757D0F">
        <w:rPr>
          <w:sz w:val="26"/>
          <w:szCs w:val="26"/>
        </w:rPr>
        <w:t xml:space="preserve">Количество участников в компетенции – не менее </w:t>
      </w:r>
      <w:r w:rsidR="00747A8B" w:rsidRPr="00757D0F">
        <w:rPr>
          <w:sz w:val="26"/>
          <w:szCs w:val="26"/>
        </w:rPr>
        <w:t>5</w:t>
      </w:r>
      <w:r w:rsidRPr="00757D0F">
        <w:rPr>
          <w:sz w:val="26"/>
          <w:szCs w:val="26"/>
        </w:rPr>
        <w:t xml:space="preserve">-ти человек. </w:t>
      </w:r>
    </w:p>
    <w:p w:rsidR="00B02C63" w:rsidRPr="00757D0F" w:rsidRDefault="00B02C63" w:rsidP="000310B7">
      <w:pPr>
        <w:pStyle w:val="Default"/>
        <w:ind w:firstLine="709"/>
        <w:jc w:val="both"/>
        <w:rPr>
          <w:sz w:val="26"/>
          <w:szCs w:val="26"/>
          <w:u w:val="single"/>
        </w:rPr>
      </w:pPr>
      <w:r w:rsidRPr="00757D0F">
        <w:rPr>
          <w:sz w:val="26"/>
          <w:szCs w:val="26"/>
          <w:u w:val="single"/>
        </w:rPr>
        <w:t>Стадия 2. Окончательная регистрация</w:t>
      </w:r>
      <w:r w:rsidR="00102BB9">
        <w:rPr>
          <w:sz w:val="26"/>
          <w:szCs w:val="26"/>
          <w:u w:val="single"/>
        </w:rPr>
        <w:t>.</w:t>
      </w:r>
      <w:r w:rsidRPr="00757D0F">
        <w:rPr>
          <w:sz w:val="26"/>
          <w:szCs w:val="26"/>
          <w:u w:val="single"/>
        </w:rPr>
        <w:t xml:space="preserve"> </w:t>
      </w:r>
    </w:p>
    <w:p w:rsidR="000310B7" w:rsidRPr="00757D0F" w:rsidRDefault="00EA0F2C" w:rsidP="000310B7">
      <w:pPr>
        <w:pStyle w:val="Default"/>
        <w:ind w:firstLine="709"/>
        <w:jc w:val="both"/>
        <w:rPr>
          <w:sz w:val="26"/>
          <w:szCs w:val="26"/>
        </w:rPr>
      </w:pPr>
      <w:r w:rsidRPr="00757D0F">
        <w:rPr>
          <w:sz w:val="26"/>
          <w:szCs w:val="26"/>
        </w:rPr>
        <w:t xml:space="preserve">До </w:t>
      </w:r>
      <w:r w:rsidR="00757D0F">
        <w:rPr>
          <w:sz w:val="26"/>
          <w:szCs w:val="26"/>
        </w:rPr>
        <w:t>2</w:t>
      </w:r>
      <w:r w:rsidR="00102BB9">
        <w:rPr>
          <w:sz w:val="26"/>
          <w:szCs w:val="26"/>
        </w:rPr>
        <w:t>0</w:t>
      </w:r>
      <w:r w:rsidR="00757D0F">
        <w:rPr>
          <w:sz w:val="26"/>
          <w:szCs w:val="26"/>
        </w:rPr>
        <w:t xml:space="preserve"> марта</w:t>
      </w:r>
      <w:r w:rsidR="008E635E" w:rsidRPr="00757D0F">
        <w:rPr>
          <w:sz w:val="26"/>
          <w:szCs w:val="26"/>
        </w:rPr>
        <w:t xml:space="preserve"> </w:t>
      </w:r>
      <w:r w:rsidR="00B02C63" w:rsidRPr="00757D0F">
        <w:rPr>
          <w:sz w:val="26"/>
          <w:szCs w:val="26"/>
        </w:rPr>
        <w:t>201</w:t>
      </w:r>
      <w:r w:rsidR="00EC1AB5" w:rsidRPr="00757D0F">
        <w:rPr>
          <w:sz w:val="26"/>
          <w:szCs w:val="26"/>
        </w:rPr>
        <w:t>7</w:t>
      </w:r>
      <w:r w:rsidR="00B02C63" w:rsidRPr="00757D0F">
        <w:rPr>
          <w:sz w:val="26"/>
          <w:szCs w:val="26"/>
        </w:rPr>
        <w:t xml:space="preserve"> года участники и Эксперты должны пройти окончательную регистрацию, либо, при необходимости,  внести изменения в состав участников и/или Экспертов. После этого изменения в состав участников и/или Экспертов вносить запрещено, за исключением получения разрешения Оргкомитета об этом. </w:t>
      </w:r>
    </w:p>
    <w:p w:rsidR="000310B7" w:rsidRPr="00757D0F" w:rsidRDefault="00B02C63" w:rsidP="000310B7">
      <w:pPr>
        <w:pStyle w:val="Default"/>
        <w:ind w:firstLine="709"/>
        <w:jc w:val="both"/>
        <w:rPr>
          <w:sz w:val="26"/>
          <w:szCs w:val="26"/>
          <w:u w:val="single"/>
        </w:rPr>
      </w:pPr>
      <w:r w:rsidRPr="00757D0F">
        <w:rPr>
          <w:sz w:val="26"/>
          <w:szCs w:val="26"/>
          <w:u w:val="single"/>
        </w:rPr>
        <w:t>Стадия 3. Регистрация участников перед началом соревнований</w:t>
      </w:r>
      <w:r w:rsidR="000310B7" w:rsidRPr="00757D0F">
        <w:rPr>
          <w:sz w:val="26"/>
          <w:szCs w:val="26"/>
          <w:u w:val="single"/>
        </w:rPr>
        <w:t>.</w:t>
      </w:r>
      <w:r w:rsidRPr="00757D0F">
        <w:rPr>
          <w:sz w:val="26"/>
          <w:szCs w:val="26"/>
          <w:u w:val="single"/>
        </w:rPr>
        <w:t xml:space="preserve"> </w:t>
      </w:r>
    </w:p>
    <w:p w:rsidR="000310B7" w:rsidRPr="00757D0F" w:rsidRDefault="00B02C63" w:rsidP="000310B7">
      <w:pPr>
        <w:pStyle w:val="Default"/>
        <w:ind w:firstLine="709"/>
        <w:jc w:val="both"/>
        <w:rPr>
          <w:sz w:val="26"/>
          <w:szCs w:val="26"/>
        </w:rPr>
      </w:pPr>
      <w:r w:rsidRPr="00757D0F">
        <w:rPr>
          <w:sz w:val="26"/>
          <w:szCs w:val="26"/>
        </w:rPr>
        <w:t xml:space="preserve">Регистрация участников перед началом соревнований проводится на основании паспорта/документа, удостоверяющего личность. При регистрации участнику выдается </w:t>
      </w:r>
      <w:proofErr w:type="spellStart"/>
      <w:r w:rsidRPr="00757D0F">
        <w:rPr>
          <w:sz w:val="26"/>
          <w:szCs w:val="26"/>
        </w:rPr>
        <w:t>бэйдж</w:t>
      </w:r>
      <w:proofErr w:type="spellEnd"/>
      <w:r w:rsidRPr="00757D0F">
        <w:rPr>
          <w:sz w:val="26"/>
          <w:szCs w:val="26"/>
        </w:rPr>
        <w:t xml:space="preserve"> с обязательным указанием полного имени, фамилии участника и наименования компетенции, в которой он участвует. </w:t>
      </w:r>
    </w:p>
    <w:p w:rsidR="000310B7" w:rsidRPr="00757D0F" w:rsidRDefault="00B02C63" w:rsidP="000310B7">
      <w:pPr>
        <w:pStyle w:val="Default"/>
        <w:ind w:firstLine="709"/>
        <w:jc w:val="both"/>
        <w:rPr>
          <w:sz w:val="26"/>
          <w:szCs w:val="26"/>
        </w:rPr>
      </w:pPr>
      <w:r w:rsidRPr="00757D0F">
        <w:rPr>
          <w:sz w:val="26"/>
          <w:szCs w:val="26"/>
        </w:rPr>
        <w:t xml:space="preserve">3.3. </w:t>
      </w:r>
      <w:proofErr w:type="gramStart"/>
      <w:r w:rsidRPr="00757D0F">
        <w:rPr>
          <w:sz w:val="26"/>
          <w:szCs w:val="26"/>
        </w:rPr>
        <w:t xml:space="preserve">Факт направления заявки подтверждает согласие ее автора на участие в соревнованиях WSR и ознакомление автора с Регламентом, является согласием на обработку, в том числе, с применением автоматизированных средств обработки, в целях проведения соревнований WSR персональных данных автора: фамилии, имени, отчества, года, месяца и даты рождения, почтового адреса и контактных телефонов, образования, профессии, места работы или учебы, паспортных данных. </w:t>
      </w:r>
      <w:proofErr w:type="gramEnd"/>
    </w:p>
    <w:p w:rsidR="000310B7" w:rsidRPr="00757D0F" w:rsidRDefault="00B02C63" w:rsidP="000310B7">
      <w:pPr>
        <w:pStyle w:val="Default"/>
        <w:ind w:firstLine="709"/>
        <w:jc w:val="both"/>
        <w:rPr>
          <w:sz w:val="26"/>
          <w:szCs w:val="26"/>
        </w:rPr>
      </w:pPr>
      <w:r w:rsidRPr="00757D0F">
        <w:rPr>
          <w:sz w:val="26"/>
          <w:szCs w:val="26"/>
        </w:rPr>
        <w:lastRenderedPageBreak/>
        <w:t xml:space="preserve">3.4. 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1F583B" w:rsidRPr="00757D0F">
        <w:rPr>
          <w:sz w:val="26"/>
          <w:szCs w:val="26"/>
        </w:rPr>
        <w:t>Чемпионата</w:t>
      </w:r>
      <w:r w:rsidRPr="00757D0F">
        <w:rPr>
          <w:sz w:val="26"/>
          <w:szCs w:val="26"/>
        </w:rPr>
        <w:t xml:space="preserve"> в целях проведения соревнований WSR. Согласие действует в течение всего срока проведения соревнований и пяти лет после его окончания. </w:t>
      </w:r>
    </w:p>
    <w:p w:rsidR="000310B7" w:rsidRPr="00757D0F" w:rsidRDefault="00B02C63" w:rsidP="000310B7">
      <w:pPr>
        <w:pStyle w:val="Default"/>
        <w:ind w:firstLine="709"/>
        <w:jc w:val="both"/>
        <w:rPr>
          <w:sz w:val="26"/>
          <w:szCs w:val="26"/>
        </w:rPr>
      </w:pPr>
      <w:r w:rsidRPr="00757D0F">
        <w:rPr>
          <w:sz w:val="26"/>
          <w:szCs w:val="26"/>
        </w:rPr>
        <w:t xml:space="preserve">3.5. Все персональные данные, сообщенные участниками, экспертами для участия в </w:t>
      </w:r>
      <w:r w:rsidR="000310B7" w:rsidRPr="00757D0F">
        <w:rPr>
          <w:sz w:val="26"/>
          <w:szCs w:val="26"/>
        </w:rPr>
        <w:t>Ч</w:t>
      </w:r>
      <w:r w:rsidRPr="00757D0F">
        <w:rPr>
          <w:sz w:val="26"/>
          <w:szCs w:val="26"/>
        </w:rPr>
        <w:t>емпионате, будут храниться в соответствии с условиями действующего законодательства Российской Федерации.</w:t>
      </w:r>
    </w:p>
    <w:p w:rsidR="000310B7" w:rsidRPr="00757D0F" w:rsidRDefault="00B02C63" w:rsidP="000310B7">
      <w:pPr>
        <w:pStyle w:val="Default"/>
        <w:ind w:firstLine="709"/>
        <w:jc w:val="both"/>
        <w:rPr>
          <w:sz w:val="26"/>
          <w:szCs w:val="26"/>
        </w:rPr>
      </w:pPr>
      <w:r w:rsidRPr="00757D0F">
        <w:rPr>
          <w:sz w:val="26"/>
          <w:szCs w:val="26"/>
        </w:rPr>
        <w:t xml:space="preserve">3.6. Участник </w:t>
      </w:r>
      <w:r w:rsidR="000310B7" w:rsidRPr="00757D0F">
        <w:rPr>
          <w:sz w:val="26"/>
          <w:szCs w:val="26"/>
        </w:rPr>
        <w:t>Ч</w:t>
      </w:r>
      <w:r w:rsidRPr="00757D0F">
        <w:rPr>
          <w:sz w:val="26"/>
          <w:szCs w:val="26"/>
        </w:rPr>
        <w:t xml:space="preserve">емпионата вправе отозвать свое согласие на обработку персональных данных, направив в Оргкомитет соответствующее письменное уведомление. Если отзыв согласия на обработку персональных данных делает невозможным дальнейшее участие в </w:t>
      </w:r>
      <w:r w:rsidR="000310B7" w:rsidRPr="00757D0F">
        <w:rPr>
          <w:sz w:val="26"/>
          <w:szCs w:val="26"/>
        </w:rPr>
        <w:t>Ч</w:t>
      </w:r>
      <w:r w:rsidRPr="00757D0F">
        <w:rPr>
          <w:sz w:val="26"/>
          <w:szCs w:val="26"/>
        </w:rPr>
        <w:t xml:space="preserve">емпионате, Оргкомитет вправе отказать участнику в таком участии. </w:t>
      </w:r>
    </w:p>
    <w:p w:rsidR="000310B7" w:rsidRPr="00757D0F" w:rsidRDefault="00B02C63" w:rsidP="000310B7">
      <w:pPr>
        <w:pStyle w:val="Default"/>
        <w:ind w:firstLine="709"/>
        <w:jc w:val="both"/>
        <w:rPr>
          <w:sz w:val="26"/>
          <w:szCs w:val="26"/>
        </w:rPr>
      </w:pPr>
      <w:r w:rsidRPr="00757D0F">
        <w:rPr>
          <w:sz w:val="26"/>
          <w:szCs w:val="26"/>
        </w:rPr>
        <w:t xml:space="preserve">3.7. В рамках подготовительного этапа РКЦ обязан: </w:t>
      </w:r>
    </w:p>
    <w:p w:rsidR="00EC1AB5" w:rsidRPr="00757D0F" w:rsidRDefault="008809C3" w:rsidP="000310B7">
      <w:pPr>
        <w:pStyle w:val="Default"/>
        <w:ind w:firstLine="709"/>
        <w:jc w:val="both"/>
        <w:rPr>
          <w:sz w:val="26"/>
          <w:szCs w:val="26"/>
        </w:rPr>
      </w:pPr>
      <w:r w:rsidRPr="00757D0F">
        <w:rPr>
          <w:sz w:val="26"/>
          <w:szCs w:val="26"/>
        </w:rPr>
        <w:t>3.7.1. Н</w:t>
      </w:r>
      <w:r w:rsidR="00B02C63" w:rsidRPr="00757D0F">
        <w:rPr>
          <w:sz w:val="26"/>
          <w:szCs w:val="26"/>
        </w:rPr>
        <w:t>е менее чем за 1 месяц до проведения соревнований WSR сформировать конкурсн</w:t>
      </w:r>
      <w:r w:rsidR="00EC1AB5" w:rsidRPr="00757D0F">
        <w:rPr>
          <w:sz w:val="26"/>
          <w:szCs w:val="26"/>
        </w:rPr>
        <w:t>ое</w:t>
      </w:r>
      <w:r w:rsidR="00B02C63" w:rsidRPr="00757D0F">
        <w:rPr>
          <w:sz w:val="26"/>
          <w:szCs w:val="26"/>
        </w:rPr>
        <w:t xml:space="preserve"> задани</w:t>
      </w:r>
      <w:r w:rsidR="00EC1AB5" w:rsidRPr="00757D0F">
        <w:rPr>
          <w:sz w:val="26"/>
          <w:szCs w:val="26"/>
        </w:rPr>
        <w:t>е</w:t>
      </w:r>
      <w:r w:rsidR="00102BB9">
        <w:rPr>
          <w:sz w:val="26"/>
          <w:szCs w:val="26"/>
        </w:rPr>
        <w:t>.</w:t>
      </w:r>
      <w:r w:rsidR="00B02C63" w:rsidRPr="00757D0F">
        <w:rPr>
          <w:sz w:val="26"/>
          <w:szCs w:val="26"/>
        </w:rPr>
        <w:t xml:space="preserve"> </w:t>
      </w:r>
    </w:p>
    <w:p w:rsidR="00B02C63" w:rsidRPr="00757D0F" w:rsidRDefault="00DF192D" w:rsidP="000310B7">
      <w:pPr>
        <w:pStyle w:val="Default"/>
        <w:ind w:firstLine="709"/>
        <w:jc w:val="both"/>
        <w:rPr>
          <w:sz w:val="26"/>
          <w:szCs w:val="26"/>
        </w:rPr>
      </w:pPr>
      <w:r w:rsidRPr="00757D0F">
        <w:rPr>
          <w:sz w:val="26"/>
          <w:szCs w:val="26"/>
        </w:rPr>
        <w:t>3.7.2.</w:t>
      </w:r>
      <w:r w:rsidR="000B5396" w:rsidRPr="00757D0F">
        <w:rPr>
          <w:sz w:val="26"/>
          <w:szCs w:val="26"/>
        </w:rPr>
        <w:t>Н</w:t>
      </w:r>
      <w:r w:rsidR="00B02C63" w:rsidRPr="00757D0F">
        <w:rPr>
          <w:sz w:val="26"/>
          <w:szCs w:val="26"/>
        </w:rPr>
        <w:t xml:space="preserve">е менее чем </w:t>
      </w:r>
      <w:r w:rsidR="00EC1AB5" w:rsidRPr="00757D0F">
        <w:rPr>
          <w:sz w:val="26"/>
          <w:szCs w:val="26"/>
        </w:rPr>
        <w:t>две недели</w:t>
      </w:r>
      <w:r w:rsidR="00B02C63" w:rsidRPr="00757D0F">
        <w:rPr>
          <w:sz w:val="26"/>
          <w:szCs w:val="26"/>
        </w:rPr>
        <w:t xml:space="preserve"> до даты начала соревнований WSR предоставить в Оргкомитет сценарный план проведения соревнований WSR: </w:t>
      </w:r>
    </w:p>
    <w:p w:rsidR="00B02C63" w:rsidRPr="00757D0F" w:rsidRDefault="00B02C63" w:rsidP="000310B7">
      <w:pPr>
        <w:pStyle w:val="Default"/>
        <w:ind w:firstLine="709"/>
        <w:jc w:val="both"/>
        <w:rPr>
          <w:sz w:val="26"/>
          <w:szCs w:val="26"/>
        </w:rPr>
      </w:pPr>
      <w:r w:rsidRPr="00757D0F">
        <w:rPr>
          <w:sz w:val="26"/>
          <w:szCs w:val="26"/>
        </w:rPr>
        <w:t xml:space="preserve">подробную программу проведения соревнований; </w:t>
      </w:r>
    </w:p>
    <w:p w:rsidR="00B02C63" w:rsidRPr="00757D0F" w:rsidRDefault="00B02C63" w:rsidP="000310B7">
      <w:pPr>
        <w:pStyle w:val="Default"/>
        <w:ind w:firstLine="709"/>
        <w:jc w:val="both"/>
        <w:rPr>
          <w:sz w:val="26"/>
          <w:szCs w:val="26"/>
        </w:rPr>
      </w:pPr>
      <w:r w:rsidRPr="00757D0F">
        <w:rPr>
          <w:sz w:val="26"/>
          <w:szCs w:val="26"/>
        </w:rPr>
        <w:t xml:space="preserve">программу церемоний открытия и закрытия; </w:t>
      </w:r>
    </w:p>
    <w:p w:rsidR="000310B7" w:rsidRPr="00757D0F" w:rsidRDefault="00B02C63" w:rsidP="000310B7">
      <w:pPr>
        <w:pStyle w:val="Default"/>
        <w:ind w:firstLine="709"/>
        <w:jc w:val="both"/>
        <w:rPr>
          <w:sz w:val="26"/>
          <w:szCs w:val="26"/>
        </w:rPr>
      </w:pPr>
      <w:r w:rsidRPr="00757D0F">
        <w:rPr>
          <w:sz w:val="26"/>
          <w:szCs w:val="26"/>
        </w:rPr>
        <w:t xml:space="preserve">программу дополнительных мероприятий (деловая программа). </w:t>
      </w:r>
    </w:p>
    <w:p w:rsidR="004430F7" w:rsidRPr="00757D0F" w:rsidRDefault="00DF192D" w:rsidP="004430F7">
      <w:pPr>
        <w:pStyle w:val="Default"/>
        <w:ind w:firstLine="709"/>
        <w:jc w:val="both"/>
        <w:rPr>
          <w:sz w:val="26"/>
          <w:szCs w:val="26"/>
        </w:rPr>
      </w:pPr>
      <w:r w:rsidRPr="00757D0F">
        <w:rPr>
          <w:sz w:val="26"/>
          <w:szCs w:val="26"/>
        </w:rPr>
        <w:t>3.7.3.</w:t>
      </w:r>
      <w:r w:rsidR="00B02C63" w:rsidRPr="00757D0F">
        <w:rPr>
          <w:sz w:val="26"/>
          <w:szCs w:val="26"/>
        </w:rPr>
        <w:t xml:space="preserve">Не менее чем за </w:t>
      </w:r>
      <w:r w:rsidR="00EC1AB5" w:rsidRPr="00757D0F">
        <w:rPr>
          <w:sz w:val="26"/>
          <w:szCs w:val="26"/>
        </w:rPr>
        <w:t>две недели</w:t>
      </w:r>
      <w:r w:rsidR="00B02C63" w:rsidRPr="00757D0F">
        <w:rPr>
          <w:sz w:val="26"/>
          <w:szCs w:val="26"/>
        </w:rPr>
        <w:t xml:space="preserve"> до даты начала соревнований WSR: </w:t>
      </w:r>
    </w:p>
    <w:p w:rsidR="004430F7" w:rsidRPr="00757D0F" w:rsidRDefault="00B02C63" w:rsidP="004430F7">
      <w:pPr>
        <w:pStyle w:val="Default"/>
        <w:ind w:firstLine="709"/>
        <w:jc w:val="both"/>
        <w:rPr>
          <w:sz w:val="26"/>
          <w:szCs w:val="26"/>
        </w:rPr>
      </w:pPr>
      <w:r w:rsidRPr="00757D0F">
        <w:rPr>
          <w:sz w:val="26"/>
          <w:szCs w:val="26"/>
        </w:rPr>
        <w:t>согласовать с Оргкомитетом общее художественное решение по оформлению места проведения соревнований WSR, включая предоставление макетов элементов оформления (баннеров, ролл-</w:t>
      </w:r>
      <w:proofErr w:type="spellStart"/>
      <w:r w:rsidRPr="00757D0F">
        <w:rPr>
          <w:sz w:val="26"/>
          <w:szCs w:val="26"/>
        </w:rPr>
        <w:t>апов</w:t>
      </w:r>
      <w:proofErr w:type="spellEnd"/>
      <w:r w:rsidRPr="00757D0F">
        <w:rPr>
          <w:sz w:val="26"/>
          <w:szCs w:val="26"/>
        </w:rPr>
        <w:t xml:space="preserve">, флагов, растяжек, прочей рекламной продукции и раздаточных материалов); рекламная продукция и раздаточный материал должны быть изготовлены не позднее 14 дней до начала соревнований WSR; </w:t>
      </w:r>
    </w:p>
    <w:p w:rsidR="004430F7" w:rsidRPr="00757D0F" w:rsidRDefault="00B02C63" w:rsidP="004430F7">
      <w:pPr>
        <w:pStyle w:val="Default"/>
        <w:ind w:firstLine="709"/>
        <w:jc w:val="both"/>
        <w:rPr>
          <w:sz w:val="26"/>
          <w:szCs w:val="26"/>
        </w:rPr>
      </w:pPr>
      <w:r w:rsidRPr="00757D0F">
        <w:rPr>
          <w:sz w:val="26"/>
          <w:szCs w:val="26"/>
        </w:rPr>
        <w:t xml:space="preserve">представить в Оргкомитет WSR эскизный дизайн-проект площадок соревнований WSR, планировку площадок соревнований с обозначением всего оборудования, план размещения всех участников; </w:t>
      </w:r>
    </w:p>
    <w:p w:rsidR="004430F7" w:rsidRPr="00757D0F" w:rsidRDefault="00B02C63" w:rsidP="004430F7">
      <w:pPr>
        <w:pStyle w:val="Default"/>
        <w:ind w:firstLine="709"/>
        <w:jc w:val="both"/>
        <w:rPr>
          <w:sz w:val="26"/>
          <w:szCs w:val="26"/>
        </w:rPr>
      </w:pPr>
      <w:r w:rsidRPr="00757D0F">
        <w:rPr>
          <w:sz w:val="26"/>
          <w:szCs w:val="26"/>
        </w:rPr>
        <w:t xml:space="preserve">согласовать с Оргкомитетом план по медиа-сопровождению соревнований WSR; </w:t>
      </w:r>
    </w:p>
    <w:p w:rsidR="004430F7" w:rsidRPr="00757D0F" w:rsidRDefault="00B02C63" w:rsidP="004430F7">
      <w:pPr>
        <w:pStyle w:val="Default"/>
        <w:ind w:firstLine="709"/>
        <w:jc w:val="both"/>
        <w:rPr>
          <w:sz w:val="26"/>
          <w:szCs w:val="26"/>
        </w:rPr>
      </w:pPr>
      <w:r w:rsidRPr="00757D0F">
        <w:rPr>
          <w:sz w:val="26"/>
          <w:szCs w:val="26"/>
        </w:rPr>
        <w:t xml:space="preserve">согласовать с Оргкомитетом перечень, внешний вид, количество наград и ценных призов соревнований WSR; </w:t>
      </w:r>
    </w:p>
    <w:p w:rsidR="004430F7" w:rsidRPr="00757D0F" w:rsidRDefault="00B02C63" w:rsidP="004430F7">
      <w:pPr>
        <w:pStyle w:val="Default"/>
        <w:ind w:firstLine="709"/>
        <w:jc w:val="both"/>
        <w:rPr>
          <w:sz w:val="26"/>
          <w:szCs w:val="26"/>
        </w:rPr>
      </w:pPr>
      <w:r w:rsidRPr="00757D0F">
        <w:rPr>
          <w:sz w:val="26"/>
          <w:szCs w:val="26"/>
        </w:rPr>
        <w:t xml:space="preserve">предоставить в Оргкомитет списочный состав Экспертов соревнований WSR в табличной форме (Приложение 2 к настоящему Регламенту) количество Экспертов по компетенции должно быть равно числу участников в данной компетенции. Исключения составляют случаи привлечения независимых Экспертов или отборочные соревнования WSR. </w:t>
      </w:r>
    </w:p>
    <w:p w:rsidR="004430F7" w:rsidRPr="00757D0F" w:rsidRDefault="00B02C63" w:rsidP="004430F7">
      <w:pPr>
        <w:pStyle w:val="Default"/>
        <w:ind w:firstLine="709"/>
        <w:jc w:val="both"/>
        <w:rPr>
          <w:sz w:val="26"/>
          <w:szCs w:val="26"/>
        </w:rPr>
      </w:pPr>
      <w:r w:rsidRPr="00757D0F">
        <w:rPr>
          <w:sz w:val="26"/>
          <w:szCs w:val="26"/>
        </w:rPr>
        <w:t xml:space="preserve">3.8. В рамках подготовки и проведения соревнований РКЦ (если иное не определено Оргкомитетом) обязан: </w:t>
      </w:r>
    </w:p>
    <w:p w:rsidR="004430F7" w:rsidRPr="00757D0F" w:rsidRDefault="00B02C63" w:rsidP="004430F7">
      <w:pPr>
        <w:pStyle w:val="Default"/>
        <w:ind w:firstLine="709"/>
        <w:jc w:val="both"/>
        <w:rPr>
          <w:sz w:val="26"/>
          <w:szCs w:val="26"/>
        </w:rPr>
      </w:pPr>
      <w:r w:rsidRPr="00757D0F">
        <w:rPr>
          <w:sz w:val="26"/>
          <w:szCs w:val="26"/>
        </w:rPr>
        <w:lastRenderedPageBreak/>
        <w:t>3.8.1. провести встречу и обязательную регистрацию участников, Экспертов в табличной форме (Приложение 3 к настоящему Регламенту), а также регистрацию лидеров команд, членов Оргкомитета, волонтеров, представителей Союза, бизне</w:t>
      </w:r>
      <w:proofErr w:type="gramStart"/>
      <w:r w:rsidRPr="00757D0F">
        <w:rPr>
          <w:sz w:val="26"/>
          <w:szCs w:val="26"/>
        </w:rPr>
        <w:t>с-</w:t>
      </w:r>
      <w:proofErr w:type="gramEnd"/>
      <w:r w:rsidRPr="00757D0F">
        <w:rPr>
          <w:sz w:val="26"/>
          <w:szCs w:val="26"/>
        </w:rPr>
        <w:t xml:space="preserve"> партнеров соревнований WSR; </w:t>
      </w:r>
    </w:p>
    <w:p w:rsidR="004430F7" w:rsidRPr="00757D0F" w:rsidRDefault="00B02C63" w:rsidP="004430F7">
      <w:pPr>
        <w:pStyle w:val="Default"/>
        <w:ind w:firstLine="709"/>
        <w:jc w:val="both"/>
        <w:rPr>
          <w:sz w:val="26"/>
          <w:szCs w:val="26"/>
        </w:rPr>
      </w:pPr>
      <w:r w:rsidRPr="00757D0F">
        <w:rPr>
          <w:sz w:val="26"/>
          <w:szCs w:val="26"/>
        </w:rPr>
        <w:t>3.8.2. провести инструктаж по технике безопасности, подтвержденный соответствующими ведомостями (примерная форма ведомости прохождения инструктажа по технике безопасности приведена в Приложении 4 к настоящему Регламенту);</w:t>
      </w:r>
    </w:p>
    <w:p w:rsidR="004430F7" w:rsidRPr="00757D0F" w:rsidRDefault="00B02C63" w:rsidP="004430F7">
      <w:pPr>
        <w:pStyle w:val="Default"/>
        <w:ind w:firstLine="709"/>
        <w:jc w:val="both"/>
        <w:rPr>
          <w:sz w:val="26"/>
          <w:szCs w:val="26"/>
        </w:rPr>
      </w:pPr>
      <w:r w:rsidRPr="00757D0F">
        <w:rPr>
          <w:sz w:val="26"/>
          <w:szCs w:val="26"/>
        </w:rPr>
        <w:t>3.8.3. обеспечить безопасность проведения мероприятий: дежурство полиции, медицинского персонала, пожарной службы, других необходимых служб;</w:t>
      </w:r>
    </w:p>
    <w:p w:rsidR="004430F7" w:rsidRPr="00757D0F" w:rsidRDefault="00B02C63" w:rsidP="004430F7">
      <w:pPr>
        <w:pStyle w:val="Default"/>
        <w:ind w:firstLine="709"/>
        <w:jc w:val="both"/>
        <w:rPr>
          <w:sz w:val="26"/>
          <w:szCs w:val="26"/>
        </w:rPr>
      </w:pPr>
      <w:r w:rsidRPr="00757D0F">
        <w:rPr>
          <w:sz w:val="26"/>
          <w:szCs w:val="26"/>
        </w:rPr>
        <w:t xml:space="preserve">3.8.4. обеспечить дежурство технического персонала в месте проведения соревнований WSR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 </w:t>
      </w:r>
    </w:p>
    <w:p w:rsidR="00877ABA" w:rsidRPr="00757D0F" w:rsidRDefault="00877ABA" w:rsidP="004430F7">
      <w:pPr>
        <w:pStyle w:val="Default"/>
        <w:ind w:firstLine="709"/>
        <w:jc w:val="both"/>
        <w:rPr>
          <w:sz w:val="26"/>
          <w:szCs w:val="26"/>
        </w:rPr>
      </w:pPr>
      <w:r w:rsidRPr="00757D0F">
        <w:rPr>
          <w:sz w:val="26"/>
          <w:szCs w:val="26"/>
        </w:rPr>
        <w:t xml:space="preserve">3.8.5.организовать и провести итоговые заседания Экспертных комиссий после церемонии закрытия Чемпионата; результатом работы Экспертной комиссии по определенной компетенции является итоговый протокол (Приложение 5 к настоящему Регламенту), в котором приводится общий перечень участников, сумма баллов по каждому участнику за выполненное конкурсное задание, поименной перечисление призовых мест; </w:t>
      </w:r>
    </w:p>
    <w:p w:rsidR="004430F7" w:rsidRPr="00757D0F" w:rsidRDefault="00B02C63" w:rsidP="004430F7">
      <w:pPr>
        <w:pStyle w:val="Default"/>
        <w:ind w:firstLine="709"/>
        <w:jc w:val="both"/>
        <w:rPr>
          <w:sz w:val="26"/>
          <w:szCs w:val="26"/>
        </w:rPr>
      </w:pPr>
      <w:r w:rsidRPr="00757D0F">
        <w:rPr>
          <w:sz w:val="26"/>
          <w:szCs w:val="26"/>
        </w:rPr>
        <w:t>3.8.</w:t>
      </w:r>
      <w:r w:rsidR="00877ABA" w:rsidRPr="00757D0F">
        <w:rPr>
          <w:sz w:val="26"/>
          <w:szCs w:val="26"/>
        </w:rPr>
        <w:t>6</w:t>
      </w:r>
      <w:r w:rsidRPr="00757D0F">
        <w:rPr>
          <w:sz w:val="26"/>
          <w:szCs w:val="26"/>
        </w:rPr>
        <w:t xml:space="preserve">. организовать фото и видеосъемку соревнований WSR;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 </w:t>
      </w:r>
    </w:p>
    <w:p w:rsidR="004430F7" w:rsidRPr="00757D0F" w:rsidRDefault="00B02C63" w:rsidP="004430F7">
      <w:pPr>
        <w:pStyle w:val="Default"/>
        <w:ind w:firstLine="709"/>
        <w:jc w:val="both"/>
        <w:rPr>
          <w:sz w:val="26"/>
          <w:szCs w:val="26"/>
        </w:rPr>
      </w:pPr>
      <w:r w:rsidRPr="00757D0F">
        <w:rPr>
          <w:sz w:val="26"/>
          <w:szCs w:val="26"/>
        </w:rPr>
        <w:t>3.8.7. наградить победителей соревнований дипломами и призами.</w:t>
      </w:r>
    </w:p>
    <w:p w:rsidR="004430F7" w:rsidRPr="00757D0F" w:rsidRDefault="00B02C63" w:rsidP="004430F7">
      <w:pPr>
        <w:pStyle w:val="Default"/>
        <w:ind w:firstLine="709"/>
        <w:jc w:val="both"/>
        <w:rPr>
          <w:rFonts w:ascii="Arial" w:hAnsi="Arial" w:cs="Arial"/>
          <w:sz w:val="26"/>
          <w:szCs w:val="26"/>
        </w:rPr>
      </w:pPr>
      <w:r w:rsidRPr="00757D0F">
        <w:rPr>
          <w:sz w:val="26"/>
          <w:szCs w:val="26"/>
        </w:rPr>
        <w:t>3.9. В рамках оформления итогов проведения соревнований РКЦ обязан</w:t>
      </w:r>
      <w:r w:rsidRPr="00757D0F">
        <w:rPr>
          <w:rFonts w:ascii="Arial" w:hAnsi="Arial" w:cs="Arial"/>
          <w:sz w:val="26"/>
          <w:szCs w:val="26"/>
        </w:rPr>
        <w:t xml:space="preserve">: </w:t>
      </w:r>
    </w:p>
    <w:p w:rsidR="00B02C63" w:rsidRPr="00757D0F" w:rsidRDefault="00B02C63" w:rsidP="004430F7">
      <w:pPr>
        <w:pStyle w:val="Default"/>
        <w:ind w:firstLine="709"/>
        <w:jc w:val="both"/>
        <w:rPr>
          <w:sz w:val="26"/>
          <w:szCs w:val="26"/>
        </w:rPr>
      </w:pPr>
      <w:r w:rsidRPr="00757D0F">
        <w:rPr>
          <w:sz w:val="26"/>
          <w:szCs w:val="26"/>
        </w:rPr>
        <w:t xml:space="preserve">3.9.1. в течение пяти рабочих дней </w:t>
      </w:r>
      <w:proofErr w:type="gramStart"/>
      <w:r w:rsidRPr="00757D0F">
        <w:rPr>
          <w:sz w:val="26"/>
          <w:szCs w:val="26"/>
        </w:rPr>
        <w:t xml:space="preserve">предоставить Союзу </w:t>
      </w:r>
      <w:r w:rsidR="00877ABA" w:rsidRPr="00757D0F">
        <w:rPr>
          <w:sz w:val="26"/>
          <w:szCs w:val="26"/>
        </w:rPr>
        <w:t>отчет</w:t>
      </w:r>
      <w:proofErr w:type="gramEnd"/>
      <w:r w:rsidR="00877ABA" w:rsidRPr="00757D0F">
        <w:rPr>
          <w:sz w:val="26"/>
          <w:szCs w:val="26"/>
        </w:rPr>
        <w:t xml:space="preserve"> </w:t>
      </w:r>
      <w:r w:rsidRPr="00757D0F">
        <w:rPr>
          <w:sz w:val="26"/>
          <w:szCs w:val="26"/>
        </w:rPr>
        <w:t xml:space="preserve">о проведении </w:t>
      </w:r>
      <w:r w:rsidR="00D23D43" w:rsidRPr="00757D0F">
        <w:rPr>
          <w:sz w:val="26"/>
          <w:szCs w:val="26"/>
        </w:rPr>
        <w:t>Чемпионата</w:t>
      </w:r>
      <w:r w:rsidRPr="00757D0F">
        <w:rPr>
          <w:sz w:val="26"/>
          <w:szCs w:val="26"/>
        </w:rPr>
        <w:t xml:space="preserve">, содержащий: </w:t>
      </w:r>
    </w:p>
    <w:p w:rsidR="00B02C63" w:rsidRPr="00757D0F" w:rsidRDefault="00B02C63" w:rsidP="004430F7">
      <w:pPr>
        <w:pStyle w:val="Default"/>
        <w:ind w:firstLine="709"/>
        <w:jc w:val="both"/>
        <w:rPr>
          <w:sz w:val="26"/>
          <w:szCs w:val="26"/>
        </w:rPr>
      </w:pPr>
      <w:r w:rsidRPr="00757D0F">
        <w:rPr>
          <w:sz w:val="26"/>
          <w:szCs w:val="26"/>
        </w:rPr>
        <w:t xml:space="preserve">электронные цветные копии всех регистрационных ведомостей с указанием общего количество участников; </w:t>
      </w:r>
    </w:p>
    <w:p w:rsidR="00B02C63" w:rsidRPr="00757D0F" w:rsidRDefault="00B02C63" w:rsidP="004430F7">
      <w:pPr>
        <w:pStyle w:val="Default"/>
        <w:ind w:firstLine="709"/>
        <w:jc w:val="both"/>
        <w:rPr>
          <w:sz w:val="26"/>
          <w:szCs w:val="26"/>
        </w:rPr>
      </w:pPr>
      <w:r w:rsidRPr="00757D0F">
        <w:rPr>
          <w:sz w:val="26"/>
          <w:szCs w:val="26"/>
        </w:rPr>
        <w:t xml:space="preserve">электронные цветные копии листов прохождения техники безопасности участниками; </w:t>
      </w:r>
    </w:p>
    <w:p w:rsidR="00B02C63" w:rsidRPr="00757D0F" w:rsidRDefault="00B02C63" w:rsidP="004430F7">
      <w:pPr>
        <w:pStyle w:val="Default"/>
        <w:ind w:firstLine="709"/>
        <w:jc w:val="both"/>
        <w:rPr>
          <w:sz w:val="26"/>
          <w:szCs w:val="26"/>
        </w:rPr>
      </w:pPr>
      <w:r w:rsidRPr="00757D0F">
        <w:rPr>
          <w:sz w:val="26"/>
          <w:szCs w:val="26"/>
        </w:rPr>
        <w:t>электронные цветные копии итоговых протоколов заседания экспертн</w:t>
      </w:r>
      <w:r w:rsidR="00636D3F" w:rsidRPr="00757D0F">
        <w:rPr>
          <w:sz w:val="26"/>
          <w:szCs w:val="26"/>
        </w:rPr>
        <w:t>ой</w:t>
      </w:r>
      <w:r w:rsidRPr="00757D0F">
        <w:rPr>
          <w:sz w:val="26"/>
          <w:szCs w:val="26"/>
        </w:rPr>
        <w:t xml:space="preserve"> комисси</w:t>
      </w:r>
      <w:r w:rsidR="00636D3F" w:rsidRPr="00757D0F">
        <w:rPr>
          <w:sz w:val="26"/>
          <w:szCs w:val="26"/>
        </w:rPr>
        <w:t>и</w:t>
      </w:r>
      <w:r w:rsidRPr="00757D0F">
        <w:rPr>
          <w:sz w:val="26"/>
          <w:szCs w:val="26"/>
        </w:rPr>
        <w:t xml:space="preserve"> по компетенци</w:t>
      </w:r>
      <w:r w:rsidR="00636D3F" w:rsidRPr="00757D0F">
        <w:rPr>
          <w:sz w:val="26"/>
          <w:szCs w:val="26"/>
        </w:rPr>
        <w:t>и</w:t>
      </w:r>
      <w:r w:rsidRPr="00757D0F">
        <w:rPr>
          <w:sz w:val="26"/>
          <w:szCs w:val="26"/>
        </w:rPr>
        <w:t xml:space="preserve">; </w:t>
      </w:r>
    </w:p>
    <w:p w:rsidR="00B02C63" w:rsidRPr="00757D0F" w:rsidRDefault="00B02C63" w:rsidP="004430F7">
      <w:pPr>
        <w:pStyle w:val="Default"/>
        <w:ind w:firstLine="709"/>
        <w:jc w:val="both"/>
        <w:rPr>
          <w:sz w:val="26"/>
          <w:szCs w:val="26"/>
        </w:rPr>
      </w:pPr>
      <w:r w:rsidRPr="00757D0F">
        <w:rPr>
          <w:sz w:val="26"/>
          <w:szCs w:val="26"/>
        </w:rPr>
        <w:t xml:space="preserve">количество победителей в табличной форме с указанием всех призеров; </w:t>
      </w:r>
    </w:p>
    <w:p w:rsidR="00B02C63" w:rsidRPr="00757D0F" w:rsidRDefault="00B02C63" w:rsidP="004430F7">
      <w:pPr>
        <w:pStyle w:val="Default"/>
        <w:ind w:firstLine="709"/>
        <w:jc w:val="both"/>
        <w:rPr>
          <w:sz w:val="26"/>
          <w:szCs w:val="26"/>
        </w:rPr>
      </w:pPr>
      <w:r w:rsidRPr="00757D0F">
        <w:rPr>
          <w:sz w:val="26"/>
          <w:szCs w:val="26"/>
        </w:rPr>
        <w:t>конкурсн</w:t>
      </w:r>
      <w:r w:rsidR="00636D3F" w:rsidRPr="00757D0F">
        <w:rPr>
          <w:sz w:val="26"/>
          <w:szCs w:val="26"/>
        </w:rPr>
        <w:t>ое</w:t>
      </w:r>
      <w:r w:rsidRPr="00757D0F">
        <w:rPr>
          <w:sz w:val="26"/>
          <w:szCs w:val="26"/>
        </w:rPr>
        <w:t xml:space="preserve"> задани</w:t>
      </w:r>
      <w:r w:rsidR="00636D3F" w:rsidRPr="00757D0F">
        <w:rPr>
          <w:sz w:val="26"/>
          <w:szCs w:val="26"/>
        </w:rPr>
        <w:t>е</w:t>
      </w:r>
      <w:r w:rsidRPr="00757D0F">
        <w:rPr>
          <w:sz w:val="26"/>
          <w:szCs w:val="26"/>
        </w:rPr>
        <w:t xml:space="preserve"> по компетенции; </w:t>
      </w:r>
    </w:p>
    <w:p w:rsidR="004430F7" w:rsidRPr="00757D0F" w:rsidRDefault="00B02C63" w:rsidP="004430F7">
      <w:pPr>
        <w:pStyle w:val="Default"/>
        <w:ind w:firstLine="709"/>
        <w:jc w:val="both"/>
        <w:rPr>
          <w:sz w:val="26"/>
          <w:szCs w:val="26"/>
        </w:rPr>
      </w:pPr>
      <w:r w:rsidRPr="00757D0F">
        <w:rPr>
          <w:sz w:val="26"/>
          <w:szCs w:val="26"/>
        </w:rPr>
        <w:t>инфраструктурны</w:t>
      </w:r>
      <w:r w:rsidR="00636D3F" w:rsidRPr="00757D0F">
        <w:rPr>
          <w:sz w:val="26"/>
          <w:szCs w:val="26"/>
        </w:rPr>
        <w:t>й</w:t>
      </w:r>
      <w:r w:rsidRPr="00757D0F">
        <w:rPr>
          <w:sz w:val="26"/>
          <w:szCs w:val="26"/>
        </w:rPr>
        <w:t xml:space="preserve"> лист по компетенции</w:t>
      </w:r>
      <w:r w:rsidR="004430F7" w:rsidRPr="00757D0F">
        <w:rPr>
          <w:sz w:val="26"/>
          <w:szCs w:val="26"/>
        </w:rPr>
        <w:t>;</w:t>
      </w:r>
      <w:r w:rsidRPr="00757D0F">
        <w:rPr>
          <w:sz w:val="26"/>
          <w:szCs w:val="26"/>
        </w:rPr>
        <w:t xml:space="preserve"> </w:t>
      </w:r>
    </w:p>
    <w:p w:rsidR="004430F7" w:rsidRPr="00757D0F" w:rsidRDefault="00B02C63" w:rsidP="004430F7">
      <w:pPr>
        <w:pStyle w:val="Default"/>
        <w:ind w:firstLine="709"/>
        <w:jc w:val="both"/>
        <w:rPr>
          <w:sz w:val="26"/>
          <w:szCs w:val="26"/>
        </w:rPr>
      </w:pPr>
      <w:r w:rsidRPr="00757D0F">
        <w:rPr>
          <w:sz w:val="26"/>
          <w:szCs w:val="26"/>
        </w:rPr>
        <w:t xml:space="preserve">3.9.2. обеспечить информационное освещение итогов проведения соревнований WSR: </w:t>
      </w:r>
    </w:p>
    <w:p w:rsidR="004430F7" w:rsidRPr="00757D0F" w:rsidRDefault="00B02C63" w:rsidP="004430F7">
      <w:pPr>
        <w:pStyle w:val="Default"/>
        <w:ind w:firstLine="709"/>
        <w:jc w:val="both"/>
        <w:rPr>
          <w:sz w:val="26"/>
          <w:szCs w:val="26"/>
        </w:rPr>
      </w:pPr>
      <w:r w:rsidRPr="00757D0F">
        <w:rPr>
          <w:sz w:val="26"/>
          <w:szCs w:val="26"/>
        </w:rPr>
        <w:t xml:space="preserve">размещение информационных материалов в региональных СМИ, на официальном сайте РКЦ </w:t>
      </w:r>
      <w:proofErr w:type="spellStart"/>
      <w:r w:rsidR="00DD5CA8" w:rsidRPr="00757D0F">
        <w:rPr>
          <w:sz w:val="26"/>
          <w:szCs w:val="26"/>
          <w:lang w:val="en-US"/>
        </w:rPr>
        <w:t>wsr</w:t>
      </w:r>
      <w:proofErr w:type="spellEnd"/>
      <w:r w:rsidR="00DD5CA8" w:rsidRPr="00757D0F">
        <w:rPr>
          <w:sz w:val="26"/>
          <w:szCs w:val="26"/>
        </w:rPr>
        <w:t>.</w:t>
      </w:r>
      <w:proofErr w:type="spellStart"/>
      <w:r w:rsidR="00341781" w:rsidRPr="00757D0F">
        <w:rPr>
          <w:sz w:val="26"/>
          <w:szCs w:val="26"/>
          <w:lang w:val="en-US"/>
        </w:rPr>
        <w:t>chemk</w:t>
      </w:r>
      <w:proofErr w:type="spellEnd"/>
      <w:r w:rsidR="00341781" w:rsidRPr="00757D0F">
        <w:rPr>
          <w:sz w:val="26"/>
          <w:szCs w:val="26"/>
        </w:rPr>
        <w:t>.</w:t>
      </w:r>
      <w:r w:rsidR="00341781" w:rsidRPr="00757D0F">
        <w:rPr>
          <w:sz w:val="26"/>
          <w:szCs w:val="26"/>
          <w:lang w:val="en-US"/>
        </w:rPr>
        <w:t>org</w:t>
      </w:r>
      <w:r w:rsidRPr="00757D0F">
        <w:rPr>
          <w:sz w:val="26"/>
          <w:szCs w:val="26"/>
        </w:rPr>
        <w:t xml:space="preserve">; </w:t>
      </w:r>
    </w:p>
    <w:p w:rsidR="00AA1634" w:rsidRPr="00757D0F" w:rsidRDefault="00B02C63" w:rsidP="004430F7">
      <w:pPr>
        <w:pStyle w:val="Default"/>
        <w:ind w:firstLine="709"/>
        <w:jc w:val="both"/>
        <w:rPr>
          <w:sz w:val="26"/>
          <w:szCs w:val="26"/>
        </w:rPr>
      </w:pPr>
      <w:r w:rsidRPr="00757D0F">
        <w:rPr>
          <w:sz w:val="26"/>
          <w:szCs w:val="26"/>
        </w:rPr>
        <w:lastRenderedPageBreak/>
        <w:t>фото и видеоотчет о проведении соревнований WSR.</w:t>
      </w:r>
    </w:p>
    <w:p w:rsidR="00C96ADC" w:rsidRPr="00757D0F" w:rsidRDefault="00C96ADC" w:rsidP="00E14436">
      <w:pPr>
        <w:pStyle w:val="Default"/>
        <w:ind w:firstLine="709"/>
        <w:jc w:val="both"/>
        <w:rPr>
          <w:b/>
          <w:sz w:val="26"/>
          <w:szCs w:val="26"/>
        </w:rPr>
      </w:pPr>
    </w:p>
    <w:p w:rsidR="001F583B" w:rsidRPr="00757D0F" w:rsidRDefault="001F583B" w:rsidP="00AF67DE">
      <w:pPr>
        <w:pStyle w:val="Default"/>
        <w:jc w:val="center"/>
        <w:rPr>
          <w:b/>
          <w:sz w:val="26"/>
          <w:szCs w:val="26"/>
        </w:rPr>
      </w:pPr>
      <w:r w:rsidRPr="00757D0F">
        <w:rPr>
          <w:b/>
          <w:sz w:val="26"/>
          <w:szCs w:val="26"/>
        </w:rPr>
        <w:t>4. ПРОВЕДЕНИЕ ЧЕМПИОНАТА</w:t>
      </w:r>
    </w:p>
    <w:p w:rsidR="00AF67DE" w:rsidRPr="00757D0F" w:rsidRDefault="001F583B" w:rsidP="00E14436">
      <w:pPr>
        <w:pStyle w:val="Default"/>
        <w:ind w:firstLine="709"/>
        <w:jc w:val="both"/>
        <w:rPr>
          <w:sz w:val="26"/>
          <w:szCs w:val="26"/>
        </w:rPr>
      </w:pPr>
      <w:r w:rsidRPr="00757D0F">
        <w:rPr>
          <w:sz w:val="26"/>
          <w:szCs w:val="26"/>
        </w:rPr>
        <w:t>4.</w:t>
      </w:r>
      <w:r w:rsidR="00757D0F">
        <w:rPr>
          <w:sz w:val="26"/>
          <w:szCs w:val="26"/>
        </w:rPr>
        <w:t>1</w:t>
      </w:r>
      <w:r w:rsidRPr="00757D0F">
        <w:rPr>
          <w:sz w:val="26"/>
          <w:szCs w:val="26"/>
        </w:rPr>
        <w:t xml:space="preserve">. Этапы проведения конкурсной части Чемпионата. </w:t>
      </w:r>
    </w:p>
    <w:p w:rsidR="00AF67DE" w:rsidRPr="00757D0F" w:rsidRDefault="001F583B" w:rsidP="00E14436">
      <w:pPr>
        <w:pStyle w:val="Default"/>
        <w:ind w:firstLine="709"/>
        <w:jc w:val="both"/>
        <w:rPr>
          <w:sz w:val="26"/>
          <w:szCs w:val="26"/>
        </w:rPr>
      </w:pPr>
      <w:r w:rsidRPr="00757D0F">
        <w:rPr>
          <w:sz w:val="26"/>
          <w:szCs w:val="26"/>
        </w:rPr>
        <w:t>4.</w:t>
      </w:r>
      <w:r w:rsidR="00757D0F">
        <w:rPr>
          <w:sz w:val="26"/>
          <w:szCs w:val="26"/>
        </w:rPr>
        <w:t>1</w:t>
      </w:r>
      <w:r w:rsidRPr="00757D0F">
        <w:rPr>
          <w:sz w:val="26"/>
          <w:szCs w:val="26"/>
        </w:rPr>
        <w:t xml:space="preserve">.1. Застройка места проведения соревнований и установка оборудования. </w:t>
      </w:r>
    </w:p>
    <w:p w:rsidR="00AF67DE" w:rsidRPr="00757D0F" w:rsidRDefault="001F583B" w:rsidP="00E14436">
      <w:pPr>
        <w:pStyle w:val="Default"/>
        <w:ind w:firstLine="709"/>
        <w:jc w:val="both"/>
        <w:rPr>
          <w:sz w:val="26"/>
          <w:szCs w:val="26"/>
        </w:rPr>
      </w:pPr>
      <w:r w:rsidRPr="00757D0F">
        <w:rPr>
          <w:sz w:val="26"/>
          <w:szCs w:val="26"/>
        </w:rPr>
        <w:t>4.</w:t>
      </w:r>
      <w:r w:rsidR="00757D0F">
        <w:rPr>
          <w:sz w:val="26"/>
          <w:szCs w:val="26"/>
        </w:rPr>
        <w:t>1</w:t>
      </w:r>
      <w:r w:rsidRPr="00757D0F">
        <w:rPr>
          <w:sz w:val="26"/>
          <w:szCs w:val="26"/>
        </w:rPr>
        <w:t>.2. Подготовительный этап работы Экспертов:</w:t>
      </w:r>
    </w:p>
    <w:p w:rsidR="00AF67DE" w:rsidRPr="00757D0F" w:rsidRDefault="001F583B" w:rsidP="0094768C">
      <w:pPr>
        <w:pStyle w:val="Default"/>
        <w:tabs>
          <w:tab w:val="left" w:pos="993"/>
        </w:tabs>
        <w:ind w:firstLine="709"/>
        <w:jc w:val="both"/>
        <w:rPr>
          <w:sz w:val="26"/>
          <w:szCs w:val="26"/>
        </w:rPr>
      </w:pPr>
      <w:r w:rsidRPr="00757D0F">
        <w:rPr>
          <w:sz w:val="26"/>
          <w:szCs w:val="26"/>
        </w:rPr>
        <w:t>проверка и настройка оборудования;</w:t>
      </w:r>
    </w:p>
    <w:p w:rsidR="00AF67DE" w:rsidRPr="00757D0F" w:rsidRDefault="001F583B" w:rsidP="0094768C">
      <w:pPr>
        <w:pStyle w:val="Default"/>
        <w:tabs>
          <w:tab w:val="left" w:pos="993"/>
        </w:tabs>
        <w:ind w:firstLine="709"/>
        <w:jc w:val="both"/>
        <w:rPr>
          <w:sz w:val="26"/>
          <w:szCs w:val="26"/>
        </w:rPr>
      </w:pPr>
      <w:r w:rsidRPr="00757D0F">
        <w:rPr>
          <w:sz w:val="26"/>
          <w:szCs w:val="26"/>
        </w:rPr>
        <w:t>дооснащение участков;</w:t>
      </w:r>
    </w:p>
    <w:p w:rsidR="00AF67DE" w:rsidRPr="00757D0F" w:rsidRDefault="001F583B" w:rsidP="0094768C">
      <w:pPr>
        <w:pStyle w:val="Default"/>
        <w:tabs>
          <w:tab w:val="left" w:pos="993"/>
        </w:tabs>
        <w:ind w:firstLine="709"/>
        <w:jc w:val="both"/>
        <w:rPr>
          <w:sz w:val="26"/>
          <w:szCs w:val="26"/>
        </w:rPr>
      </w:pPr>
      <w:r w:rsidRPr="00757D0F">
        <w:rPr>
          <w:sz w:val="26"/>
          <w:szCs w:val="26"/>
        </w:rPr>
        <w:t>внесение 30% изменений (при необходимости) и утверждение конкурсных заданий;</w:t>
      </w:r>
    </w:p>
    <w:p w:rsidR="00AF67DE" w:rsidRPr="00757D0F" w:rsidRDefault="001F583B" w:rsidP="0094768C">
      <w:pPr>
        <w:pStyle w:val="Default"/>
        <w:tabs>
          <w:tab w:val="left" w:pos="993"/>
        </w:tabs>
        <w:ind w:firstLine="709"/>
        <w:jc w:val="both"/>
        <w:rPr>
          <w:sz w:val="26"/>
          <w:szCs w:val="26"/>
        </w:rPr>
      </w:pPr>
      <w:r w:rsidRPr="00757D0F">
        <w:rPr>
          <w:sz w:val="26"/>
          <w:szCs w:val="26"/>
        </w:rPr>
        <w:t xml:space="preserve">корректировка и утверждение критериев оценки конкурсных заданий. </w:t>
      </w:r>
    </w:p>
    <w:p w:rsidR="00AF67DE" w:rsidRPr="00757D0F" w:rsidRDefault="001F583B" w:rsidP="00AF67DE">
      <w:pPr>
        <w:pStyle w:val="Default"/>
        <w:tabs>
          <w:tab w:val="left" w:pos="993"/>
        </w:tabs>
        <w:ind w:left="709"/>
        <w:jc w:val="both"/>
        <w:rPr>
          <w:sz w:val="26"/>
          <w:szCs w:val="26"/>
        </w:rPr>
      </w:pPr>
      <w:r w:rsidRPr="00757D0F">
        <w:rPr>
          <w:sz w:val="26"/>
          <w:szCs w:val="26"/>
        </w:rPr>
        <w:t>4.</w:t>
      </w:r>
      <w:r w:rsidR="00757D0F">
        <w:rPr>
          <w:sz w:val="26"/>
          <w:szCs w:val="26"/>
        </w:rPr>
        <w:t>1</w:t>
      </w:r>
      <w:r w:rsidRPr="00757D0F">
        <w:rPr>
          <w:sz w:val="26"/>
          <w:szCs w:val="26"/>
        </w:rPr>
        <w:t>.3. Подготовительный этап работы участников и Экспертов:</w:t>
      </w:r>
    </w:p>
    <w:p w:rsidR="00AF67DE" w:rsidRPr="00757D0F" w:rsidRDefault="001F583B" w:rsidP="0094768C">
      <w:pPr>
        <w:pStyle w:val="Default"/>
        <w:tabs>
          <w:tab w:val="left" w:pos="993"/>
        </w:tabs>
        <w:ind w:firstLine="709"/>
        <w:jc w:val="both"/>
        <w:rPr>
          <w:sz w:val="26"/>
          <w:szCs w:val="26"/>
        </w:rPr>
      </w:pPr>
      <w:r w:rsidRPr="00757D0F">
        <w:rPr>
          <w:sz w:val="26"/>
          <w:szCs w:val="26"/>
        </w:rPr>
        <w:t>распаковка инструментальных ящиков и подготовка инструментов, конкурсных мест;</w:t>
      </w:r>
    </w:p>
    <w:p w:rsidR="00AF67DE" w:rsidRPr="00757D0F" w:rsidRDefault="001F583B" w:rsidP="0094768C">
      <w:pPr>
        <w:pStyle w:val="Default"/>
        <w:tabs>
          <w:tab w:val="left" w:pos="993"/>
        </w:tabs>
        <w:ind w:firstLine="709"/>
        <w:jc w:val="both"/>
        <w:rPr>
          <w:sz w:val="26"/>
          <w:szCs w:val="26"/>
        </w:rPr>
      </w:pPr>
      <w:r w:rsidRPr="00757D0F">
        <w:rPr>
          <w:sz w:val="26"/>
          <w:szCs w:val="26"/>
        </w:rPr>
        <w:t xml:space="preserve">тестирование оборудования. </w:t>
      </w:r>
    </w:p>
    <w:p w:rsidR="00AF67DE" w:rsidRPr="00757D0F" w:rsidRDefault="001F583B" w:rsidP="00AF67DE">
      <w:pPr>
        <w:pStyle w:val="Default"/>
        <w:tabs>
          <w:tab w:val="left" w:pos="993"/>
        </w:tabs>
        <w:ind w:left="709"/>
        <w:jc w:val="both"/>
        <w:rPr>
          <w:sz w:val="26"/>
          <w:szCs w:val="26"/>
        </w:rPr>
      </w:pPr>
      <w:r w:rsidRPr="00757D0F">
        <w:rPr>
          <w:sz w:val="26"/>
          <w:szCs w:val="26"/>
        </w:rPr>
        <w:t>4.</w:t>
      </w:r>
      <w:r w:rsidR="00757D0F">
        <w:rPr>
          <w:sz w:val="26"/>
          <w:szCs w:val="26"/>
        </w:rPr>
        <w:t>1</w:t>
      </w:r>
      <w:r w:rsidRPr="00757D0F">
        <w:rPr>
          <w:sz w:val="26"/>
          <w:szCs w:val="26"/>
        </w:rPr>
        <w:t>.4. Проведение конкурсной части:</w:t>
      </w:r>
    </w:p>
    <w:p w:rsidR="00AF67DE" w:rsidRPr="00757D0F" w:rsidRDefault="001F583B" w:rsidP="0094768C">
      <w:pPr>
        <w:pStyle w:val="Default"/>
        <w:tabs>
          <w:tab w:val="left" w:pos="993"/>
        </w:tabs>
        <w:ind w:firstLine="709"/>
        <w:jc w:val="both"/>
        <w:rPr>
          <w:sz w:val="26"/>
          <w:szCs w:val="26"/>
        </w:rPr>
      </w:pPr>
      <w:r w:rsidRPr="00757D0F">
        <w:rPr>
          <w:sz w:val="26"/>
          <w:szCs w:val="26"/>
        </w:rPr>
        <w:t>церемония открытия;</w:t>
      </w:r>
    </w:p>
    <w:p w:rsidR="00AF67DE" w:rsidRPr="00757D0F" w:rsidRDefault="001F583B" w:rsidP="0094768C">
      <w:pPr>
        <w:pStyle w:val="Default"/>
        <w:tabs>
          <w:tab w:val="left" w:pos="993"/>
        </w:tabs>
        <w:ind w:firstLine="709"/>
        <w:jc w:val="both"/>
        <w:rPr>
          <w:sz w:val="26"/>
          <w:szCs w:val="26"/>
        </w:rPr>
      </w:pPr>
      <w:r w:rsidRPr="00757D0F">
        <w:rPr>
          <w:sz w:val="26"/>
          <w:szCs w:val="26"/>
        </w:rPr>
        <w:t xml:space="preserve">проведение основного конкурсного этапа; </w:t>
      </w:r>
    </w:p>
    <w:p w:rsidR="00AF67DE" w:rsidRPr="00757D0F" w:rsidRDefault="001F583B" w:rsidP="0094768C">
      <w:pPr>
        <w:pStyle w:val="Default"/>
        <w:tabs>
          <w:tab w:val="left" w:pos="993"/>
        </w:tabs>
        <w:ind w:firstLine="709"/>
        <w:jc w:val="both"/>
        <w:rPr>
          <w:sz w:val="26"/>
          <w:szCs w:val="26"/>
        </w:rPr>
      </w:pPr>
      <w:r w:rsidRPr="00757D0F">
        <w:rPr>
          <w:sz w:val="26"/>
          <w:szCs w:val="26"/>
        </w:rPr>
        <w:t xml:space="preserve">подведение итогов Экспертами; </w:t>
      </w:r>
    </w:p>
    <w:p w:rsidR="00AF67DE" w:rsidRPr="00757D0F" w:rsidRDefault="001F583B" w:rsidP="0094768C">
      <w:pPr>
        <w:pStyle w:val="Default"/>
        <w:tabs>
          <w:tab w:val="left" w:pos="993"/>
        </w:tabs>
        <w:ind w:firstLine="709"/>
        <w:jc w:val="both"/>
        <w:rPr>
          <w:sz w:val="26"/>
          <w:szCs w:val="26"/>
        </w:rPr>
      </w:pPr>
      <w:r w:rsidRPr="00757D0F">
        <w:rPr>
          <w:sz w:val="26"/>
          <w:szCs w:val="26"/>
        </w:rPr>
        <w:t xml:space="preserve">церемония закрытия и награждение победителей. </w:t>
      </w:r>
    </w:p>
    <w:p w:rsidR="00AF67DE" w:rsidRPr="00757D0F" w:rsidRDefault="001F583B" w:rsidP="00AF67DE">
      <w:pPr>
        <w:pStyle w:val="Default"/>
        <w:tabs>
          <w:tab w:val="left" w:pos="993"/>
        </w:tabs>
        <w:ind w:firstLine="709"/>
        <w:jc w:val="both"/>
        <w:rPr>
          <w:sz w:val="26"/>
          <w:szCs w:val="26"/>
        </w:rPr>
      </w:pPr>
      <w:r w:rsidRPr="00757D0F">
        <w:rPr>
          <w:sz w:val="26"/>
          <w:szCs w:val="26"/>
        </w:rPr>
        <w:t>4.</w:t>
      </w:r>
      <w:r w:rsidR="00757D0F">
        <w:rPr>
          <w:sz w:val="26"/>
          <w:szCs w:val="26"/>
        </w:rPr>
        <w:t>1</w:t>
      </w:r>
      <w:r w:rsidRPr="00757D0F">
        <w:rPr>
          <w:sz w:val="26"/>
          <w:szCs w:val="26"/>
        </w:rPr>
        <w:t xml:space="preserve">.5. Подведение итогов организации и проведения соревнований. </w:t>
      </w:r>
      <w:r w:rsidR="00AF67DE" w:rsidRPr="00757D0F">
        <w:rPr>
          <w:sz w:val="26"/>
          <w:szCs w:val="26"/>
        </w:rPr>
        <w:t>В</w:t>
      </w:r>
      <w:r w:rsidRPr="00757D0F">
        <w:rPr>
          <w:sz w:val="26"/>
          <w:szCs w:val="26"/>
        </w:rPr>
        <w:t xml:space="preserve">несение предложений по организации следующих Региональных чемпионатов WSR. </w:t>
      </w:r>
    </w:p>
    <w:p w:rsidR="00AF67DE" w:rsidRPr="00757D0F" w:rsidRDefault="001F583B" w:rsidP="00AF67DE">
      <w:pPr>
        <w:pStyle w:val="Default"/>
        <w:tabs>
          <w:tab w:val="left" w:pos="993"/>
        </w:tabs>
        <w:ind w:left="709"/>
        <w:jc w:val="both"/>
        <w:rPr>
          <w:sz w:val="26"/>
          <w:szCs w:val="26"/>
        </w:rPr>
      </w:pPr>
      <w:r w:rsidRPr="00757D0F">
        <w:rPr>
          <w:sz w:val="26"/>
          <w:szCs w:val="26"/>
        </w:rPr>
        <w:t>4.</w:t>
      </w:r>
      <w:r w:rsidR="00757D0F">
        <w:rPr>
          <w:sz w:val="26"/>
          <w:szCs w:val="26"/>
        </w:rPr>
        <w:t>1</w:t>
      </w:r>
      <w:r w:rsidRPr="00757D0F">
        <w:rPr>
          <w:sz w:val="26"/>
          <w:szCs w:val="26"/>
        </w:rPr>
        <w:t xml:space="preserve">.6. Демонтаж оборудования. </w:t>
      </w:r>
    </w:p>
    <w:p w:rsidR="00AF67DE" w:rsidRPr="00757D0F" w:rsidRDefault="001F583B" w:rsidP="00AF67DE">
      <w:pPr>
        <w:pStyle w:val="Default"/>
        <w:tabs>
          <w:tab w:val="left" w:pos="993"/>
        </w:tabs>
        <w:ind w:firstLine="709"/>
        <w:jc w:val="both"/>
        <w:rPr>
          <w:sz w:val="26"/>
          <w:szCs w:val="26"/>
        </w:rPr>
      </w:pPr>
      <w:r w:rsidRPr="00757D0F">
        <w:rPr>
          <w:sz w:val="26"/>
          <w:szCs w:val="26"/>
        </w:rPr>
        <w:t>4.</w:t>
      </w:r>
      <w:r w:rsidR="00757D0F">
        <w:rPr>
          <w:sz w:val="26"/>
          <w:szCs w:val="26"/>
        </w:rPr>
        <w:t>2</w:t>
      </w:r>
      <w:r w:rsidRPr="00757D0F">
        <w:rPr>
          <w:sz w:val="26"/>
          <w:szCs w:val="26"/>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p>
    <w:p w:rsidR="00AF67DE" w:rsidRPr="00757D0F" w:rsidRDefault="00AF67DE" w:rsidP="00AF67DE">
      <w:pPr>
        <w:pStyle w:val="Default"/>
        <w:tabs>
          <w:tab w:val="left" w:pos="993"/>
        </w:tabs>
        <w:ind w:left="709"/>
        <w:jc w:val="both"/>
        <w:rPr>
          <w:sz w:val="26"/>
          <w:szCs w:val="26"/>
        </w:rPr>
      </w:pPr>
    </w:p>
    <w:p w:rsidR="00AF67DE" w:rsidRPr="00757D0F" w:rsidRDefault="001F583B" w:rsidP="00AF67DE">
      <w:pPr>
        <w:pStyle w:val="Default"/>
        <w:tabs>
          <w:tab w:val="left" w:pos="993"/>
        </w:tabs>
        <w:jc w:val="center"/>
        <w:rPr>
          <w:b/>
          <w:sz w:val="26"/>
          <w:szCs w:val="26"/>
        </w:rPr>
      </w:pPr>
      <w:r w:rsidRPr="00757D0F">
        <w:rPr>
          <w:b/>
          <w:sz w:val="26"/>
          <w:szCs w:val="26"/>
        </w:rPr>
        <w:t>5. УЧАСТНИКИ. ПРАВА И ОБАЗАННОСТИ</w:t>
      </w:r>
    </w:p>
    <w:p w:rsidR="00AF67DE" w:rsidRPr="00757D0F" w:rsidRDefault="001F583B" w:rsidP="00AF67DE">
      <w:pPr>
        <w:pStyle w:val="Default"/>
        <w:tabs>
          <w:tab w:val="left" w:pos="993"/>
        </w:tabs>
        <w:ind w:left="709"/>
        <w:jc w:val="both"/>
        <w:rPr>
          <w:sz w:val="26"/>
          <w:szCs w:val="26"/>
        </w:rPr>
      </w:pPr>
      <w:r w:rsidRPr="00757D0F">
        <w:rPr>
          <w:sz w:val="26"/>
          <w:szCs w:val="26"/>
        </w:rPr>
        <w:t xml:space="preserve">5.1. Аккредитованные участники. </w:t>
      </w:r>
    </w:p>
    <w:p w:rsidR="00AF67DE" w:rsidRPr="00757D0F" w:rsidRDefault="001F583B" w:rsidP="00D23D43">
      <w:pPr>
        <w:pStyle w:val="Default"/>
        <w:tabs>
          <w:tab w:val="left" w:pos="993"/>
        </w:tabs>
        <w:ind w:firstLine="709"/>
        <w:jc w:val="both"/>
        <w:rPr>
          <w:sz w:val="26"/>
          <w:szCs w:val="26"/>
        </w:rPr>
      </w:pPr>
      <w:r w:rsidRPr="00757D0F">
        <w:rPr>
          <w:sz w:val="26"/>
          <w:szCs w:val="26"/>
        </w:rPr>
        <w:t>5.1.1. По каждой компетенции должно принять участие не менее 5 участников.</w:t>
      </w:r>
    </w:p>
    <w:p w:rsidR="00AF67DE" w:rsidRPr="00757D0F" w:rsidRDefault="001F583B" w:rsidP="00D23D43">
      <w:pPr>
        <w:pStyle w:val="Default"/>
        <w:tabs>
          <w:tab w:val="left" w:pos="993"/>
        </w:tabs>
        <w:ind w:firstLine="709"/>
        <w:jc w:val="both"/>
        <w:rPr>
          <w:sz w:val="26"/>
          <w:szCs w:val="26"/>
        </w:rPr>
      </w:pPr>
      <w:r w:rsidRPr="00757D0F">
        <w:rPr>
          <w:sz w:val="26"/>
          <w:szCs w:val="26"/>
        </w:rPr>
        <w:t xml:space="preserve">5.1.2. Возраст участников должен быть от 16 до 22 лет (при условии, что на момент проведения Регионального чемпионата WSR участник будет соответствовать возрасту 16-22 года). </w:t>
      </w:r>
    </w:p>
    <w:p w:rsidR="00AF67DE" w:rsidRPr="00757D0F" w:rsidRDefault="001F583B" w:rsidP="00D23D43">
      <w:pPr>
        <w:pStyle w:val="Default"/>
        <w:tabs>
          <w:tab w:val="left" w:pos="993"/>
        </w:tabs>
        <w:ind w:firstLine="709"/>
        <w:jc w:val="both"/>
        <w:rPr>
          <w:sz w:val="26"/>
          <w:szCs w:val="26"/>
        </w:rPr>
      </w:pPr>
      <w:r w:rsidRPr="00757D0F">
        <w:rPr>
          <w:sz w:val="26"/>
          <w:szCs w:val="26"/>
        </w:rPr>
        <w:t xml:space="preserve">5.1.3. Участниками могут быть: студенты профессиональных образовательных организаций; молодые работающие профессионалы, добившиеся высоких результатов в трудовой деятельности. </w:t>
      </w:r>
    </w:p>
    <w:p w:rsidR="005C53A0" w:rsidRPr="00757D0F" w:rsidRDefault="001F583B" w:rsidP="00D23D43">
      <w:pPr>
        <w:pStyle w:val="Default"/>
        <w:tabs>
          <w:tab w:val="left" w:pos="993"/>
        </w:tabs>
        <w:ind w:firstLine="709"/>
        <w:jc w:val="both"/>
        <w:rPr>
          <w:sz w:val="26"/>
          <w:szCs w:val="26"/>
        </w:rPr>
      </w:pPr>
      <w:r w:rsidRPr="00757D0F">
        <w:rPr>
          <w:sz w:val="26"/>
          <w:szCs w:val="26"/>
        </w:rPr>
        <w:t>5.2. До начала соревнований</w:t>
      </w:r>
      <w:r w:rsidR="005C53A0" w:rsidRPr="00757D0F">
        <w:rPr>
          <w:sz w:val="26"/>
          <w:szCs w:val="26"/>
        </w:rPr>
        <w:t>:</w:t>
      </w:r>
    </w:p>
    <w:p w:rsidR="005C53A0" w:rsidRPr="00757D0F" w:rsidRDefault="005C53A0" w:rsidP="00D23D43">
      <w:pPr>
        <w:pStyle w:val="Default"/>
        <w:tabs>
          <w:tab w:val="left" w:pos="993"/>
        </w:tabs>
        <w:ind w:firstLine="709"/>
        <w:jc w:val="both"/>
        <w:rPr>
          <w:sz w:val="26"/>
          <w:szCs w:val="26"/>
        </w:rPr>
      </w:pPr>
      <w:r w:rsidRPr="00757D0F">
        <w:rPr>
          <w:sz w:val="26"/>
          <w:szCs w:val="26"/>
        </w:rPr>
        <w:t>5.2.1.</w:t>
      </w:r>
      <w:r w:rsidR="001F583B" w:rsidRPr="00757D0F">
        <w:rPr>
          <w:sz w:val="26"/>
          <w:szCs w:val="26"/>
        </w:rPr>
        <w:t xml:space="preserve">Организация-участник отвечает за обеспечение всех конкурсантов </w:t>
      </w:r>
      <w:r w:rsidR="0094768C" w:rsidRPr="00757D0F">
        <w:rPr>
          <w:sz w:val="26"/>
          <w:szCs w:val="26"/>
        </w:rPr>
        <w:t xml:space="preserve">следующей </w:t>
      </w:r>
      <w:r w:rsidR="001F583B" w:rsidRPr="00757D0F">
        <w:rPr>
          <w:sz w:val="26"/>
          <w:szCs w:val="26"/>
        </w:rPr>
        <w:t>информацией</w:t>
      </w:r>
      <w:r w:rsidRPr="00757D0F">
        <w:rPr>
          <w:sz w:val="26"/>
          <w:szCs w:val="26"/>
        </w:rPr>
        <w:t>,</w:t>
      </w:r>
      <w:r w:rsidR="001F583B" w:rsidRPr="00757D0F">
        <w:rPr>
          <w:sz w:val="26"/>
          <w:szCs w:val="26"/>
        </w:rPr>
        <w:t xml:space="preserve"> размещенной на сайте РКЦ </w:t>
      </w:r>
      <w:r w:rsidR="00CE2C83" w:rsidRPr="00757D0F">
        <w:rPr>
          <w:sz w:val="26"/>
          <w:szCs w:val="26"/>
        </w:rPr>
        <w:t xml:space="preserve">- </w:t>
      </w:r>
      <w:proofErr w:type="spellStart"/>
      <w:r w:rsidR="00DD5CA8" w:rsidRPr="00757D0F">
        <w:rPr>
          <w:sz w:val="26"/>
          <w:szCs w:val="26"/>
          <w:lang w:val="en-US"/>
        </w:rPr>
        <w:t>wsr</w:t>
      </w:r>
      <w:proofErr w:type="spellEnd"/>
      <w:r w:rsidR="00DD5CA8" w:rsidRPr="00757D0F">
        <w:rPr>
          <w:sz w:val="26"/>
          <w:szCs w:val="26"/>
        </w:rPr>
        <w:t>.</w:t>
      </w:r>
      <w:proofErr w:type="spellStart"/>
      <w:r w:rsidR="00DD5CA8" w:rsidRPr="00757D0F">
        <w:rPr>
          <w:sz w:val="26"/>
          <w:szCs w:val="26"/>
          <w:lang w:val="en-US"/>
        </w:rPr>
        <w:t>chemk</w:t>
      </w:r>
      <w:proofErr w:type="spellEnd"/>
      <w:r w:rsidR="00DD5CA8" w:rsidRPr="00757D0F">
        <w:rPr>
          <w:sz w:val="26"/>
          <w:szCs w:val="26"/>
        </w:rPr>
        <w:t>.</w:t>
      </w:r>
      <w:r w:rsidR="00DD5CA8" w:rsidRPr="00757D0F">
        <w:rPr>
          <w:sz w:val="26"/>
          <w:szCs w:val="26"/>
          <w:lang w:val="en-US"/>
        </w:rPr>
        <w:t>org</w:t>
      </w:r>
      <w:r w:rsidR="00DD5CA8" w:rsidRPr="00757D0F">
        <w:rPr>
          <w:sz w:val="26"/>
          <w:szCs w:val="26"/>
        </w:rPr>
        <w:t xml:space="preserve"> </w:t>
      </w:r>
      <w:r w:rsidR="00CE2C83" w:rsidRPr="00757D0F">
        <w:rPr>
          <w:sz w:val="26"/>
          <w:szCs w:val="26"/>
        </w:rPr>
        <w:t xml:space="preserve"> и содержащейся:</w:t>
      </w:r>
      <w:r w:rsidR="001F583B" w:rsidRPr="00757D0F">
        <w:rPr>
          <w:sz w:val="26"/>
          <w:szCs w:val="26"/>
        </w:rPr>
        <w:t xml:space="preserve"> </w:t>
      </w:r>
    </w:p>
    <w:p w:rsidR="0094768C" w:rsidRPr="00757D0F" w:rsidRDefault="00CE2C83" w:rsidP="00D23D43">
      <w:pPr>
        <w:pStyle w:val="Default"/>
        <w:tabs>
          <w:tab w:val="left" w:pos="993"/>
        </w:tabs>
        <w:ind w:firstLine="709"/>
        <w:jc w:val="both"/>
        <w:rPr>
          <w:sz w:val="26"/>
          <w:szCs w:val="26"/>
        </w:rPr>
      </w:pPr>
      <w:r w:rsidRPr="00757D0F">
        <w:rPr>
          <w:sz w:val="26"/>
          <w:szCs w:val="26"/>
        </w:rPr>
        <w:t xml:space="preserve">в </w:t>
      </w:r>
      <w:r w:rsidR="005C53A0" w:rsidRPr="00757D0F">
        <w:rPr>
          <w:sz w:val="26"/>
          <w:szCs w:val="26"/>
        </w:rPr>
        <w:t>Техническо</w:t>
      </w:r>
      <w:r w:rsidRPr="00757D0F">
        <w:rPr>
          <w:sz w:val="26"/>
          <w:szCs w:val="26"/>
        </w:rPr>
        <w:t>м</w:t>
      </w:r>
      <w:r w:rsidR="005C53A0" w:rsidRPr="00757D0F">
        <w:rPr>
          <w:sz w:val="26"/>
          <w:szCs w:val="26"/>
        </w:rPr>
        <w:t xml:space="preserve"> описани</w:t>
      </w:r>
      <w:r w:rsidRPr="00757D0F">
        <w:rPr>
          <w:sz w:val="26"/>
          <w:szCs w:val="26"/>
        </w:rPr>
        <w:t xml:space="preserve">и </w:t>
      </w:r>
      <w:r w:rsidR="0094768C" w:rsidRPr="00757D0F">
        <w:rPr>
          <w:sz w:val="26"/>
          <w:szCs w:val="26"/>
        </w:rPr>
        <w:t>и</w:t>
      </w:r>
      <w:r w:rsidR="005C53A0" w:rsidRPr="00757D0F">
        <w:rPr>
          <w:sz w:val="26"/>
          <w:szCs w:val="26"/>
        </w:rPr>
        <w:t xml:space="preserve"> </w:t>
      </w:r>
      <w:r w:rsidR="001F583B" w:rsidRPr="00757D0F">
        <w:rPr>
          <w:sz w:val="26"/>
          <w:szCs w:val="26"/>
        </w:rPr>
        <w:t>Инфраструктурн</w:t>
      </w:r>
      <w:r w:rsidR="00636D3F" w:rsidRPr="00757D0F">
        <w:rPr>
          <w:sz w:val="26"/>
          <w:szCs w:val="26"/>
        </w:rPr>
        <w:t>ом</w:t>
      </w:r>
      <w:r w:rsidR="001F583B" w:rsidRPr="00757D0F">
        <w:rPr>
          <w:sz w:val="26"/>
          <w:szCs w:val="26"/>
        </w:rPr>
        <w:t xml:space="preserve"> лист</w:t>
      </w:r>
      <w:r w:rsidR="00636D3F" w:rsidRPr="00757D0F">
        <w:rPr>
          <w:sz w:val="26"/>
          <w:szCs w:val="26"/>
        </w:rPr>
        <w:t>е</w:t>
      </w:r>
      <w:r w:rsidR="0094768C" w:rsidRPr="00757D0F">
        <w:rPr>
          <w:sz w:val="26"/>
          <w:szCs w:val="26"/>
        </w:rPr>
        <w:t>;</w:t>
      </w:r>
      <w:r w:rsidR="005C53A0" w:rsidRPr="00757D0F">
        <w:rPr>
          <w:sz w:val="26"/>
          <w:szCs w:val="26"/>
        </w:rPr>
        <w:t xml:space="preserve"> </w:t>
      </w:r>
    </w:p>
    <w:p w:rsidR="0094768C" w:rsidRPr="00757D0F" w:rsidRDefault="00CE2C83" w:rsidP="00D23D43">
      <w:pPr>
        <w:pStyle w:val="Default"/>
        <w:tabs>
          <w:tab w:val="left" w:pos="993"/>
        </w:tabs>
        <w:ind w:firstLine="709"/>
        <w:jc w:val="both"/>
        <w:rPr>
          <w:sz w:val="26"/>
          <w:szCs w:val="26"/>
        </w:rPr>
      </w:pPr>
      <w:r w:rsidRPr="00757D0F">
        <w:rPr>
          <w:sz w:val="26"/>
          <w:szCs w:val="26"/>
        </w:rPr>
        <w:lastRenderedPageBreak/>
        <w:t xml:space="preserve">в </w:t>
      </w:r>
      <w:r w:rsidR="0094768C" w:rsidRPr="00757D0F">
        <w:rPr>
          <w:sz w:val="26"/>
          <w:szCs w:val="26"/>
        </w:rPr>
        <w:t>настоящ</w:t>
      </w:r>
      <w:r w:rsidRPr="00757D0F">
        <w:rPr>
          <w:sz w:val="26"/>
          <w:szCs w:val="26"/>
        </w:rPr>
        <w:t>ем</w:t>
      </w:r>
      <w:r w:rsidR="0094768C" w:rsidRPr="00757D0F">
        <w:rPr>
          <w:sz w:val="26"/>
          <w:szCs w:val="26"/>
        </w:rPr>
        <w:t xml:space="preserve"> Регламент</w:t>
      </w:r>
      <w:r w:rsidRPr="00757D0F">
        <w:rPr>
          <w:sz w:val="26"/>
          <w:szCs w:val="26"/>
        </w:rPr>
        <w:t>е</w:t>
      </w:r>
      <w:r w:rsidR="0094768C" w:rsidRPr="00757D0F">
        <w:rPr>
          <w:sz w:val="26"/>
          <w:szCs w:val="26"/>
        </w:rPr>
        <w:t>;</w:t>
      </w:r>
    </w:p>
    <w:p w:rsidR="0094768C" w:rsidRPr="00757D0F" w:rsidRDefault="00CE2C83" w:rsidP="00D23D43">
      <w:pPr>
        <w:pStyle w:val="Default"/>
        <w:tabs>
          <w:tab w:val="left" w:pos="993"/>
        </w:tabs>
        <w:ind w:firstLine="709"/>
        <w:jc w:val="both"/>
        <w:rPr>
          <w:sz w:val="26"/>
          <w:szCs w:val="26"/>
        </w:rPr>
      </w:pPr>
      <w:r w:rsidRPr="00757D0F">
        <w:rPr>
          <w:sz w:val="26"/>
          <w:szCs w:val="26"/>
        </w:rPr>
        <w:t>в К</w:t>
      </w:r>
      <w:r w:rsidR="0094768C" w:rsidRPr="00757D0F">
        <w:rPr>
          <w:sz w:val="26"/>
          <w:szCs w:val="26"/>
        </w:rPr>
        <w:t>одекс</w:t>
      </w:r>
      <w:r w:rsidRPr="00757D0F">
        <w:rPr>
          <w:sz w:val="26"/>
          <w:szCs w:val="26"/>
        </w:rPr>
        <w:t>е</w:t>
      </w:r>
      <w:r w:rsidR="0094768C" w:rsidRPr="00757D0F">
        <w:rPr>
          <w:sz w:val="26"/>
          <w:szCs w:val="26"/>
        </w:rPr>
        <w:t xml:space="preserve"> этики;</w:t>
      </w:r>
    </w:p>
    <w:p w:rsidR="0094768C" w:rsidRPr="00757D0F" w:rsidRDefault="00CE2C83" w:rsidP="00D23D43">
      <w:pPr>
        <w:pStyle w:val="Default"/>
        <w:tabs>
          <w:tab w:val="left" w:pos="993"/>
        </w:tabs>
        <w:ind w:firstLine="709"/>
        <w:jc w:val="both"/>
        <w:rPr>
          <w:sz w:val="26"/>
          <w:szCs w:val="26"/>
        </w:rPr>
      </w:pPr>
      <w:r w:rsidRPr="00757D0F">
        <w:rPr>
          <w:sz w:val="26"/>
          <w:szCs w:val="26"/>
        </w:rPr>
        <w:t xml:space="preserve">в </w:t>
      </w:r>
      <w:r w:rsidR="005C53A0" w:rsidRPr="00757D0F">
        <w:rPr>
          <w:sz w:val="26"/>
          <w:szCs w:val="26"/>
        </w:rPr>
        <w:t>Конкурсн</w:t>
      </w:r>
      <w:r w:rsidR="00636D3F" w:rsidRPr="00757D0F">
        <w:rPr>
          <w:sz w:val="26"/>
          <w:szCs w:val="26"/>
        </w:rPr>
        <w:t>ом</w:t>
      </w:r>
      <w:r w:rsidR="005C53A0" w:rsidRPr="00757D0F">
        <w:rPr>
          <w:sz w:val="26"/>
          <w:szCs w:val="26"/>
        </w:rPr>
        <w:t xml:space="preserve"> задани</w:t>
      </w:r>
      <w:r w:rsidR="00636D3F" w:rsidRPr="00757D0F">
        <w:rPr>
          <w:sz w:val="26"/>
          <w:szCs w:val="26"/>
        </w:rPr>
        <w:t>и</w:t>
      </w:r>
      <w:r w:rsidRPr="00757D0F">
        <w:rPr>
          <w:sz w:val="26"/>
          <w:szCs w:val="26"/>
        </w:rPr>
        <w:t>, обнародованн</w:t>
      </w:r>
      <w:r w:rsidR="00636D3F" w:rsidRPr="00757D0F">
        <w:rPr>
          <w:sz w:val="26"/>
          <w:szCs w:val="26"/>
        </w:rPr>
        <w:t>ом</w:t>
      </w:r>
      <w:r w:rsidRPr="00757D0F">
        <w:rPr>
          <w:sz w:val="26"/>
          <w:szCs w:val="26"/>
        </w:rPr>
        <w:t xml:space="preserve"> за 1 месяц до начала соревнований </w:t>
      </w:r>
      <w:r w:rsidRPr="00757D0F">
        <w:rPr>
          <w:sz w:val="26"/>
          <w:szCs w:val="26"/>
          <w:lang w:val="en-US"/>
        </w:rPr>
        <w:t>WSR</w:t>
      </w:r>
      <w:r w:rsidR="0094768C" w:rsidRPr="00757D0F">
        <w:rPr>
          <w:sz w:val="26"/>
          <w:szCs w:val="26"/>
        </w:rPr>
        <w:t>;</w:t>
      </w:r>
      <w:r w:rsidR="001F583B" w:rsidRPr="00757D0F">
        <w:rPr>
          <w:sz w:val="26"/>
          <w:szCs w:val="26"/>
        </w:rPr>
        <w:t xml:space="preserve"> </w:t>
      </w:r>
    </w:p>
    <w:p w:rsidR="0094768C" w:rsidRPr="00757D0F" w:rsidRDefault="00CE2C83" w:rsidP="00D23D43">
      <w:pPr>
        <w:pStyle w:val="Default"/>
        <w:tabs>
          <w:tab w:val="left" w:pos="993"/>
        </w:tabs>
        <w:ind w:firstLine="709"/>
        <w:jc w:val="both"/>
        <w:rPr>
          <w:sz w:val="26"/>
          <w:szCs w:val="26"/>
        </w:rPr>
      </w:pPr>
      <w:r w:rsidRPr="00757D0F">
        <w:rPr>
          <w:sz w:val="26"/>
          <w:szCs w:val="26"/>
        </w:rPr>
        <w:t xml:space="preserve">в </w:t>
      </w:r>
      <w:r w:rsidR="0094768C" w:rsidRPr="00757D0F">
        <w:rPr>
          <w:sz w:val="26"/>
          <w:szCs w:val="26"/>
        </w:rPr>
        <w:t>документаци</w:t>
      </w:r>
      <w:r w:rsidRPr="00757D0F">
        <w:rPr>
          <w:sz w:val="26"/>
          <w:szCs w:val="26"/>
        </w:rPr>
        <w:t>и</w:t>
      </w:r>
      <w:r w:rsidR="0094768C" w:rsidRPr="00757D0F">
        <w:rPr>
          <w:sz w:val="26"/>
          <w:szCs w:val="26"/>
        </w:rPr>
        <w:t xml:space="preserve"> по охране труда (</w:t>
      </w:r>
      <w:proofErr w:type="gramStart"/>
      <w:r w:rsidR="0094768C" w:rsidRPr="00757D0F">
        <w:rPr>
          <w:sz w:val="26"/>
          <w:szCs w:val="26"/>
        </w:rPr>
        <w:t>ОТ</w:t>
      </w:r>
      <w:proofErr w:type="gramEnd"/>
      <w:r w:rsidR="0094768C" w:rsidRPr="00757D0F">
        <w:rPr>
          <w:sz w:val="26"/>
          <w:szCs w:val="26"/>
        </w:rPr>
        <w:t xml:space="preserve">) и </w:t>
      </w:r>
      <w:proofErr w:type="gramStart"/>
      <w:r w:rsidR="0094768C" w:rsidRPr="00757D0F">
        <w:rPr>
          <w:sz w:val="26"/>
          <w:szCs w:val="26"/>
        </w:rPr>
        <w:t>технике</w:t>
      </w:r>
      <w:proofErr w:type="gramEnd"/>
      <w:r w:rsidR="0094768C" w:rsidRPr="00757D0F">
        <w:rPr>
          <w:sz w:val="26"/>
          <w:szCs w:val="26"/>
        </w:rPr>
        <w:t xml:space="preserve"> безопасности (ТБ);</w:t>
      </w:r>
    </w:p>
    <w:p w:rsidR="0094768C" w:rsidRPr="00757D0F" w:rsidRDefault="00CE2C83" w:rsidP="00D23D43">
      <w:pPr>
        <w:pStyle w:val="Default"/>
        <w:tabs>
          <w:tab w:val="left" w:pos="993"/>
        </w:tabs>
        <w:ind w:firstLine="709"/>
        <w:jc w:val="both"/>
        <w:rPr>
          <w:sz w:val="26"/>
          <w:szCs w:val="26"/>
        </w:rPr>
      </w:pPr>
      <w:r w:rsidRPr="00757D0F">
        <w:rPr>
          <w:sz w:val="26"/>
          <w:szCs w:val="26"/>
        </w:rPr>
        <w:t xml:space="preserve">в </w:t>
      </w:r>
      <w:r w:rsidR="0094768C" w:rsidRPr="00757D0F">
        <w:rPr>
          <w:sz w:val="26"/>
          <w:szCs w:val="26"/>
        </w:rPr>
        <w:t>инструктаж</w:t>
      </w:r>
      <w:r w:rsidRPr="00757D0F">
        <w:rPr>
          <w:sz w:val="26"/>
          <w:szCs w:val="26"/>
        </w:rPr>
        <w:t>е</w:t>
      </w:r>
      <w:r w:rsidR="0094768C" w:rsidRPr="00757D0F">
        <w:rPr>
          <w:sz w:val="26"/>
          <w:szCs w:val="26"/>
        </w:rPr>
        <w:t xml:space="preserve"> по любым дополнительным инструментам и/или оборудованию и материалам, которые могут потребоваться.</w:t>
      </w:r>
    </w:p>
    <w:p w:rsidR="005C53A0" w:rsidRPr="00757D0F" w:rsidRDefault="001F583B" w:rsidP="00D23D43">
      <w:pPr>
        <w:pStyle w:val="Default"/>
        <w:tabs>
          <w:tab w:val="left" w:pos="993"/>
        </w:tabs>
        <w:ind w:firstLine="709"/>
        <w:jc w:val="both"/>
        <w:rPr>
          <w:sz w:val="26"/>
          <w:szCs w:val="26"/>
        </w:rPr>
      </w:pPr>
      <w:r w:rsidRPr="00757D0F">
        <w:rPr>
          <w:sz w:val="26"/>
          <w:szCs w:val="26"/>
        </w:rPr>
        <w:t xml:space="preserve">5.3. В ходе соревнований: </w:t>
      </w:r>
    </w:p>
    <w:p w:rsidR="005C53A0" w:rsidRPr="00757D0F" w:rsidRDefault="001F583B" w:rsidP="00D23D43">
      <w:pPr>
        <w:pStyle w:val="Default"/>
        <w:tabs>
          <w:tab w:val="left" w:pos="993"/>
        </w:tabs>
        <w:ind w:firstLine="709"/>
        <w:jc w:val="both"/>
        <w:rPr>
          <w:sz w:val="26"/>
          <w:szCs w:val="26"/>
        </w:rPr>
      </w:pPr>
      <w:r w:rsidRPr="00757D0F">
        <w:rPr>
          <w:sz w:val="26"/>
          <w:szCs w:val="26"/>
        </w:rPr>
        <w:t>5.3.1. Конкурсанты должны получить подробную информацию о конкурсном задании на русском языке, включая 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w:t>
      </w:r>
      <w:r w:rsidR="005C53A0" w:rsidRPr="00757D0F">
        <w:rPr>
          <w:sz w:val="26"/>
          <w:szCs w:val="26"/>
        </w:rPr>
        <w:t>;</w:t>
      </w:r>
      <w:r w:rsidRPr="00757D0F">
        <w:rPr>
          <w:sz w:val="26"/>
          <w:szCs w:val="26"/>
        </w:rPr>
        <w:t xml:space="preserve"> по факту ознакомления конкурсанты подписывают Протокол ознакомления с конкурсным заданием. </w:t>
      </w:r>
    </w:p>
    <w:p w:rsidR="005C53A0" w:rsidRPr="00757D0F" w:rsidRDefault="001F583B" w:rsidP="00D23D43">
      <w:pPr>
        <w:pStyle w:val="Default"/>
        <w:tabs>
          <w:tab w:val="left" w:pos="993"/>
        </w:tabs>
        <w:ind w:firstLine="709"/>
        <w:jc w:val="both"/>
        <w:rPr>
          <w:sz w:val="26"/>
          <w:szCs w:val="26"/>
        </w:rPr>
      </w:pPr>
      <w:r w:rsidRPr="00757D0F">
        <w:rPr>
          <w:sz w:val="26"/>
          <w:szCs w:val="26"/>
        </w:rPr>
        <w:t>5.3.2. Конкурсанты должны получить подробную информацию об организации соревнований, включая:</w:t>
      </w:r>
    </w:p>
    <w:p w:rsidR="005C53A0" w:rsidRPr="00757D0F" w:rsidRDefault="001F583B" w:rsidP="006E6D36">
      <w:pPr>
        <w:pStyle w:val="Default"/>
        <w:tabs>
          <w:tab w:val="left" w:pos="993"/>
        </w:tabs>
        <w:ind w:firstLine="709"/>
        <w:jc w:val="both"/>
        <w:rPr>
          <w:sz w:val="26"/>
          <w:szCs w:val="26"/>
        </w:rPr>
      </w:pPr>
      <w:r w:rsidRPr="00757D0F">
        <w:rPr>
          <w:sz w:val="26"/>
          <w:szCs w:val="26"/>
        </w:rPr>
        <w:t xml:space="preserve">информацию </w:t>
      </w:r>
      <w:proofErr w:type="gramStart"/>
      <w:r w:rsidRPr="00757D0F">
        <w:rPr>
          <w:sz w:val="26"/>
          <w:szCs w:val="26"/>
        </w:rPr>
        <w:t>по</w:t>
      </w:r>
      <w:proofErr w:type="gramEnd"/>
      <w:r w:rsidRPr="00757D0F">
        <w:rPr>
          <w:sz w:val="26"/>
          <w:szCs w:val="26"/>
        </w:rPr>
        <w:t xml:space="preserve"> </w:t>
      </w:r>
      <w:proofErr w:type="gramStart"/>
      <w:r w:rsidR="0094768C" w:rsidRPr="00757D0F">
        <w:rPr>
          <w:sz w:val="26"/>
          <w:szCs w:val="26"/>
        </w:rPr>
        <w:t>ОТ</w:t>
      </w:r>
      <w:proofErr w:type="gramEnd"/>
      <w:r w:rsidRPr="00757D0F">
        <w:rPr>
          <w:sz w:val="26"/>
          <w:szCs w:val="26"/>
        </w:rPr>
        <w:t xml:space="preserve"> и </w:t>
      </w:r>
      <w:r w:rsidR="0094768C" w:rsidRPr="00757D0F">
        <w:rPr>
          <w:sz w:val="26"/>
          <w:szCs w:val="26"/>
        </w:rPr>
        <w:t>ТБ</w:t>
      </w:r>
      <w:r w:rsidR="005C53A0" w:rsidRPr="00757D0F">
        <w:rPr>
          <w:sz w:val="26"/>
          <w:szCs w:val="26"/>
        </w:rPr>
        <w:t xml:space="preserve"> и </w:t>
      </w:r>
      <w:r w:rsidRPr="00757D0F">
        <w:rPr>
          <w:sz w:val="26"/>
          <w:szCs w:val="26"/>
        </w:rPr>
        <w:t xml:space="preserve"> меры, применяемые в случае их несоблюдения; </w:t>
      </w:r>
    </w:p>
    <w:p w:rsidR="005C53A0" w:rsidRPr="00757D0F" w:rsidRDefault="001F583B" w:rsidP="006E6D36">
      <w:pPr>
        <w:pStyle w:val="Default"/>
        <w:tabs>
          <w:tab w:val="left" w:pos="993"/>
        </w:tabs>
        <w:ind w:firstLine="709"/>
        <w:jc w:val="both"/>
        <w:rPr>
          <w:sz w:val="26"/>
          <w:szCs w:val="26"/>
        </w:rPr>
      </w:pPr>
      <w:r w:rsidRPr="00757D0F">
        <w:rPr>
          <w:sz w:val="26"/>
          <w:szCs w:val="26"/>
        </w:rPr>
        <w:t xml:space="preserve">расписание конкурсов, с обозначением обеденных перерывов и времени завершения конкурсных заданий/модулей; </w:t>
      </w:r>
    </w:p>
    <w:p w:rsidR="005C53A0" w:rsidRPr="00757D0F" w:rsidRDefault="001F583B" w:rsidP="006E6D36">
      <w:pPr>
        <w:pStyle w:val="Default"/>
        <w:tabs>
          <w:tab w:val="left" w:pos="993"/>
        </w:tabs>
        <w:ind w:firstLine="709"/>
        <w:jc w:val="both"/>
        <w:rPr>
          <w:sz w:val="26"/>
          <w:szCs w:val="26"/>
        </w:rPr>
      </w:pPr>
      <w:r w:rsidRPr="00757D0F">
        <w:rPr>
          <w:sz w:val="26"/>
          <w:szCs w:val="26"/>
        </w:rPr>
        <w:t>информацию об ограничениях времени входа и выхода с рабочего места, условиях, при которых такой выход и вход разрешается;</w:t>
      </w:r>
    </w:p>
    <w:p w:rsidR="005C53A0" w:rsidRPr="00757D0F" w:rsidRDefault="001F583B" w:rsidP="006E6D36">
      <w:pPr>
        <w:pStyle w:val="Default"/>
        <w:tabs>
          <w:tab w:val="left" w:pos="993"/>
        </w:tabs>
        <w:ind w:firstLine="709"/>
        <w:jc w:val="both"/>
        <w:rPr>
          <w:sz w:val="26"/>
          <w:szCs w:val="26"/>
        </w:rPr>
      </w:pPr>
      <w:r w:rsidRPr="00757D0F">
        <w:rPr>
          <w:sz w:val="26"/>
          <w:szCs w:val="26"/>
        </w:rPr>
        <w:t>информацию о времени и способе проверки оборудования;</w:t>
      </w:r>
    </w:p>
    <w:p w:rsidR="005C53A0" w:rsidRPr="00757D0F" w:rsidRDefault="001F583B" w:rsidP="006E6D36">
      <w:pPr>
        <w:pStyle w:val="Default"/>
        <w:tabs>
          <w:tab w:val="left" w:pos="993"/>
        </w:tabs>
        <w:ind w:firstLine="709"/>
        <w:jc w:val="both"/>
        <w:rPr>
          <w:sz w:val="26"/>
          <w:szCs w:val="26"/>
        </w:rPr>
      </w:pPr>
      <w:r w:rsidRPr="00757D0F">
        <w:rPr>
          <w:sz w:val="26"/>
          <w:szCs w:val="26"/>
        </w:rPr>
        <w:t xml:space="preserve">информацию о характере и диапазоне санкций, которые могут последовать в случае нарушения настоящего Регламента. </w:t>
      </w:r>
    </w:p>
    <w:p w:rsidR="005C53A0" w:rsidRPr="00757D0F" w:rsidRDefault="001F583B" w:rsidP="00D23D43">
      <w:pPr>
        <w:pStyle w:val="Default"/>
        <w:tabs>
          <w:tab w:val="left" w:pos="993"/>
        </w:tabs>
        <w:ind w:firstLine="709"/>
        <w:jc w:val="both"/>
        <w:rPr>
          <w:sz w:val="26"/>
          <w:szCs w:val="26"/>
        </w:rPr>
      </w:pPr>
      <w:r w:rsidRPr="00757D0F">
        <w:rPr>
          <w:sz w:val="26"/>
          <w:szCs w:val="26"/>
        </w:rPr>
        <w:t>5.3.3. Конкурсанты должны быть проинформированы о том, что:</w:t>
      </w:r>
    </w:p>
    <w:p w:rsidR="005C53A0" w:rsidRPr="00757D0F" w:rsidRDefault="00602BE4" w:rsidP="006E6D36">
      <w:pPr>
        <w:pStyle w:val="Default"/>
        <w:tabs>
          <w:tab w:val="left" w:pos="993"/>
        </w:tabs>
        <w:ind w:firstLine="709"/>
        <w:jc w:val="both"/>
        <w:rPr>
          <w:sz w:val="26"/>
          <w:szCs w:val="26"/>
        </w:rPr>
      </w:pPr>
      <w:r w:rsidRPr="00757D0F">
        <w:rPr>
          <w:sz w:val="26"/>
          <w:szCs w:val="26"/>
        </w:rPr>
        <w:t xml:space="preserve">они </w:t>
      </w:r>
      <w:r w:rsidR="001F583B" w:rsidRPr="00757D0F">
        <w:rPr>
          <w:sz w:val="26"/>
          <w:szCs w:val="26"/>
        </w:rPr>
        <w:t xml:space="preserve">отвечают за безопасное использование всех инструментов, оборудования, вспомогательных материалов, которые приносят с собой, в соответствии с правилами техники безопасности; </w:t>
      </w:r>
    </w:p>
    <w:p w:rsidR="00602BE4" w:rsidRPr="00757D0F" w:rsidRDefault="001F583B" w:rsidP="006E6D36">
      <w:pPr>
        <w:pStyle w:val="Default"/>
        <w:tabs>
          <w:tab w:val="left" w:pos="993"/>
        </w:tabs>
        <w:ind w:firstLine="709"/>
        <w:jc w:val="both"/>
        <w:rPr>
          <w:sz w:val="26"/>
          <w:szCs w:val="26"/>
        </w:rPr>
      </w:pPr>
      <w:r w:rsidRPr="00757D0F">
        <w:rPr>
          <w:sz w:val="26"/>
          <w:szCs w:val="26"/>
        </w:rPr>
        <w:t xml:space="preserve">перед началом соревнований Эксперты </w:t>
      </w:r>
      <w:r w:rsidR="005C53A0" w:rsidRPr="00757D0F">
        <w:rPr>
          <w:sz w:val="26"/>
          <w:szCs w:val="26"/>
        </w:rPr>
        <w:t>проводят</w:t>
      </w:r>
      <w:r w:rsidRPr="00757D0F">
        <w:rPr>
          <w:sz w:val="26"/>
          <w:szCs w:val="26"/>
        </w:rPr>
        <w:t xml:space="preserve"> инспекцию на предмет обнаружения запрещенных материалов, инструментов или оборудования, в соответствии с Техническим описанием. В случае обнаружения во время конкурсной части у участника запрещенных или несогласованных инструментов, эталонов и других предметов, которые могут дать ему преимущество перед остальными участниками, этот участник по решению экспертного сообщества конкретной компетенции может быть оштрафован, о чем оформляется Протокол; </w:t>
      </w:r>
    </w:p>
    <w:p w:rsidR="00602BE4" w:rsidRPr="00757D0F" w:rsidRDefault="001F583B" w:rsidP="006E6D36">
      <w:pPr>
        <w:pStyle w:val="Default"/>
        <w:tabs>
          <w:tab w:val="left" w:pos="993"/>
        </w:tabs>
        <w:ind w:firstLine="709"/>
        <w:jc w:val="both"/>
        <w:rPr>
          <w:sz w:val="26"/>
          <w:szCs w:val="26"/>
        </w:rPr>
      </w:pPr>
      <w:r w:rsidRPr="00757D0F">
        <w:rPr>
          <w:sz w:val="26"/>
          <w:szCs w:val="26"/>
        </w:rPr>
        <w:t xml:space="preserve">на всех конкурсах выполняется ежедневная проверка инструментальных ящиков и инструментов. </w:t>
      </w:r>
    </w:p>
    <w:p w:rsidR="002068AE" w:rsidRPr="00757D0F" w:rsidRDefault="001F583B" w:rsidP="00D23D43">
      <w:pPr>
        <w:pStyle w:val="Default"/>
        <w:tabs>
          <w:tab w:val="left" w:pos="993"/>
        </w:tabs>
        <w:ind w:firstLine="709"/>
        <w:jc w:val="both"/>
        <w:rPr>
          <w:sz w:val="26"/>
          <w:szCs w:val="26"/>
        </w:rPr>
      </w:pPr>
      <w:r w:rsidRPr="00757D0F">
        <w:rPr>
          <w:sz w:val="26"/>
          <w:szCs w:val="26"/>
        </w:rPr>
        <w:t>5.4. Распределение рабочих мест.</w:t>
      </w:r>
    </w:p>
    <w:p w:rsidR="00602BE4" w:rsidRPr="00757D0F" w:rsidRDefault="001F583B" w:rsidP="00D23D43">
      <w:pPr>
        <w:pStyle w:val="Default"/>
        <w:tabs>
          <w:tab w:val="left" w:pos="993"/>
        </w:tabs>
        <w:ind w:firstLine="709"/>
        <w:jc w:val="both"/>
        <w:rPr>
          <w:sz w:val="26"/>
          <w:szCs w:val="26"/>
        </w:rPr>
      </w:pPr>
      <w:r w:rsidRPr="00757D0F">
        <w:rPr>
          <w:sz w:val="26"/>
          <w:szCs w:val="26"/>
        </w:rPr>
        <w:t xml:space="preserve">Рабочие места распределяются по жребию. Жеребьевку проводит Главный эксперт по компетенции перед началом соревнований. По результатам жеребьевки оформляется Протокол с подписями участников и Главного эксперта. </w:t>
      </w:r>
    </w:p>
    <w:p w:rsidR="00602BE4" w:rsidRPr="00757D0F" w:rsidRDefault="001F583B" w:rsidP="00D23D43">
      <w:pPr>
        <w:pStyle w:val="Default"/>
        <w:tabs>
          <w:tab w:val="left" w:pos="993"/>
        </w:tabs>
        <w:ind w:firstLine="709"/>
        <w:jc w:val="both"/>
        <w:rPr>
          <w:sz w:val="26"/>
          <w:szCs w:val="26"/>
        </w:rPr>
      </w:pPr>
      <w:r w:rsidRPr="00757D0F">
        <w:rPr>
          <w:sz w:val="26"/>
          <w:szCs w:val="26"/>
        </w:rPr>
        <w:t xml:space="preserve">5.5. Ознакомление. </w:t>
      </w:r>
    </w:p>
    <w:p w:rsidR="006E6D36" w:rsidRPr="00757D0F" w:rsidRDefault="001F583B" w:rsidP="00D23D43">
      <w:pPr>
        <w:pStyle w:val="Default"/>
        <w:tabs>
          <w:tab w:val="left" w:pos="993"/>
        </w:tabs>
        <w:ind w:firstLine="709"/>
        <w:jc w:val="both"/>
        <w:rPr>
          <w:sz w:val="26"/>
          <w:szCs w:val="26"/>
        </w:rPr>
      </w:pPr>
      <w:r w:rsidRPr="00757D0F">
        <w:rPr>
          <w:sz w:val="26"/>
          <w:szCs w:val="26"/>
        </w:rPr>
        <w:t xml:space="preserve">До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Любые исключения из этого правила должны быть </w:t>
      </w:r>
      <w:r w:rsidRPr="00757D0F">
        <w:rPr>
          <w:sz w:val="26"/>
          <w:szCs w:val="26"/>
        </w:rPr>
        <w:lastRenderedPageBreak/>
        <w:t>одобрены Техническим экспертом не менее</w:t>
      </w:r>
      <w:proofErr w:type="gramStart"/>
      <w:r w:rsidRPr="00757D0F">
        <w:rPr>
          <w:sz w:val="26"/>
          <w:szCs w:val="26"/>
        </w:rPr>
        <w:t>,</w:t>
      </w:r>
      <w:proofErr w:type="gramEnd"/>
      <w:r w:rsidRPr="00757D0F">
        <w:rPr>
          <w:sz w:val="26"/>
          <w:szCs w:val="26"/>
        </w:rPr>
        <w:t xml:space="preserve"> чем за 1 месяц до начала соревнований. Под руководством Экспертов и Технических экспертов (Эксперты,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w:t>
      </w:r>
    </w:p>
    <w:p w:rsidR="00602BE4" w:rsidRPr="00757D0F" w:rsidRDefault="001F583B" w:rsidP="00D23D43">
      <w:pPr>
        <w:pStyle w:val="Default"/>
        <w:tabs>
          <w:tab w:val="left" w:pos="993"/>
        </w:tabs>
        <w:ind w:firstLine="709"/>
        <w:jc w:val="both"/>
        <w:rPr>
          <w:sz w:val="26"/>
          <w:szCs w:val="26"/>
        </w:rPr>
      </w:pPr>
      <w:r w:rsidRPr="00757D0F">
        <w:rPr>
          <w:sz w:val="26"/>
          <w:szCs w:val="26"/>
        </w:rPr>
        <w:t>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 лист прохождения инструктажа по работе на оборудовании (Приложение 6</w:t>
      </w:r>
      <w:r w:rsidR="009A467C" w:rsidRPr="00757D0F">
        <w:rPr>
          <w:sz w:val="26"/>
          <w:szCs w:val="26"/>
        </w:rPr>
        <w:t xml:space="preserve"> к настоящему Регламенту</w:t>
      </w:r>
      <w:r w:rsidRPr="00757D0F">
        <w:rPr>
          <w:sz w:val="26"/>
          <w:szCs w:val="26"/>
        </w:rPr>
        <w:t xml:space="preserve">). </w:t>
      </w:r>
    </w:p>
    <w:p w:rsidR="002068AE" w:rsidRPr="00757D0F" w:rsidRDefault="001F583B" w:rsidP="00D23D43">
      <w:pPr>
        <w:pStyle w:val="Default"/>
        <w:tabs>
          <w:tab w:val="left" w:pos="993"/>
        </w:tabs>
        <w:ind w:firstLine="709"/>
        <w:jc w:val="both"/>
        <w:rPr>
          <w:sz w:val="26"/>
          <w:szCs w:val="26"/>
        </w:rPr>
      </w:pPr>
      <w:r w:rsidRPr="00757D0F">
        <w:rPr>
          <w:sz w:val="26"/>
          <w:szCs w:val="26"/>
        </w:rPr>
        <w:t xml:space="preserve">5.6. Проверка измерительных инструментов.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Измерительные инструменты участников сравниваются с инструментами Экспертов во избежание ошибок. </w:t>
      </w:r>
    </w:p>
    <w:p w:rsidR="002068AE" w:rsidRPr="00757D0F" w:rsidRDefault="001F583B" w:rsidP="00D23D43">
      <w:pPr>
        <w:pStyle w:val="Default"/>
        <w:tabs>
          <w:tab w:val="left" w:pos="993"/>
        </w:tabs>
        <w:ind w:firstLine="709"/>
        <w:jc w:val="both"/>
        <w:rPr>
          <w:sz w:val="26"/>
          <w:szCs w:val="26"/>
        </w:rPr>
      </w:pPr>
      <w:r w:rsidRPr="00757D0F">
        <w:rPr>
          <w:sz w:val="26"/>
          <w:szCs w:val="26"/>
        </w:rPr>
        <w:t xml:space="preserve">5.7. Личные сведения. </w:t>
      </w:r>
    </w:p>
    <w:p w:rsidR="00643EE6" w:rsidRPr="00757D0F" w:rsidRDefault="002068AE" w:rsidP="00D23D43">
      <w:pPr>
        <w:pStyle w:val="Default"/>
        <w:tabs>
          <w:tab w:val="left" w:pos="993"/>
        </w:tabs>
        <w:ind w:firstLine="709"/>
        <w:jc w:val="both"/>
        <w:rPr>
          <w:sz w:val="26"/>
          <w:szCs w:val="26"/>
        </w:rPr>
      </w:pPr>
      <w:r w:rsidRPr="00757D0F">
        <w:rPr>
          <w:sz w:val="26"/>
          <w:szCs w:val="26"/>
        </w:rPr>
        <w:t>Кон</w:t>
      </w:r>
      <w:r w:rsidR="001F583B" w:rsidRPr="00757D0F">
        <w:rPr>
          <w:sz w:val="26"/>
          <w:szCs w:val="26"/>
        </w:rPr>
        <w:t xml:space="preserve">курсанты обязаны представить свои паспорта/документы, удостоверяющие личность, для удостоверения личности и проверки даты рождения. </w:t>
      </w:r>
    </w:p>
    <w:p w:rsidR="002068AE" w:rsidRPr="00757D0F" w:rsidRDefault="001F583B" w:rsidP="00D23D43">
      <w:pPr>
        <w:pStyle w:val="Default"/>
        <w:tabs>
          <w:tab w:val="left" w:pos="993"/>
        </w:tabs>
        <w:ind w:firstLine="709"/>
        <w:jc w:val="both"/>
        <w:rPr>
          <w:sz w:val="26"/>
          <w:szCs w:val="26"/>
        </w:rPr>
      </w:pPr>
      <w:r w:rsidRPr="00757D0F">
        <w:rPr>
          <w:sz w:val="26"/>
          <w:szCs w:val="26"/>
        </w:rPr>
        <w:t xml:space="preserve">5.8. Недостающие предметы.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Об отсутствующих предметах (материалах и/или оборудовании), указанных в Инфраструктурном листе, необходимо сообщить Главному эксперту, который организует замену. Если у участника в инструментальном ящике отсутствует предмет, который был указан в Техническом описании, об этом необходимо известить Главного эксперта. Если позволяет время, Главный эксперт должен помочь конкурсанту в поиске инструмента на замену. Стоимость такой замены оплачивает конкурсант. </w:t>
      </w:r>
    </w:p>
    <w:p w:rsidR="002068AE" w:rsidRPr="00757D0F" w:rsidRDefault="001F583B" w:rsidP="00D23D43">
      <w:pPr>
        <w:pStyle w:val="Default"/>
        <w:tabs>
          <w:tab w:val="left" w:pos="993"/>
        </w:tabs>
        <w:ind w:firstLine="709"/>
        <w:jc w:val="both"/>
        <w:rPr>
          <w:sz w:val="26"/>
          <w:szCs w:val="26"/>
        </w:rPr>
      </w:pPr>
      <w:r w:rsidRPr="00757D0F">
        <w:rPr>
          <w:sz w:val="26"/>
          <w:szCs w:val="26"/>
        </w:rPr>
        <w:t xml:space="preserve">5.9. Материалы-заменители.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Конкурсант может попросить предоставить ему материал на замену, в случае утраты или порчи изначально предоставленного ему материала. Однако же, любая подобная замена наказывается вычетом баллов. Эксперты определяют масштабы таких вычетов до начала конкурса, извещая об этом участников. </w:t>
      </w:r>
    </w:p>
    <w:p w:rsidR="002068AE" w:rsidRPr="00757D0F" w:rsidRDefault="001F583B" w:rsidP="00D23D43">
      <w:pPr>
        <w:pStyle w:val="Default"/>
        <w:tabs>
          <w:tab w:val="left" w:pos="993"/>
        </w:tabs>
        <w:ind w:firstLine="709"/>
        <w:jc w:val="both"/>
        <w:rPr>
          <w:sz w:val="26"/>
          <w:szCs w:val="26"/>
        </w:rPr>
      </w:pPr>
      <w:r w:rsidRPr="00757D0F">
        <w:rPr>
          <w:sz w:val="26"/>
          <w:szCs w:val="26"/>
        </w:rPr>
        <w:t>5.10. Начало и конец работы.</w:t>
      </w:r>
      <w:r w:rsidR="002068AE" w:rsidRPr="00757D0F">
        <w:rPr>
          <w:sz w:val="26"/>
          <w:szCs w:val="26"/>
        </w:rPr>
        <w:t xml:space="preserve">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Конкурсант обязан дождаться указания Главного эксперта о начале и завершении работы. </w:t>
      </w:r>
    </w:p>
    <w:p w:rsidR="002068AE" w:rsidRPr="00757D0F" w:rsidRDefault="001F583B" w:rsidP="00D23D43">
      <w:pPr>
        <w:pStyle w:val="Default"/>
        <w:tabs>
          <w:tab w:val="left" w:pos="993"/>
        </w:tabs>
        <w:ind w:firstLine="709"/>
        <w:jc w:val="both"/>
        <w:rPr>
          <w:sz w:val="26"/>
          <w:szCs w:val="26"/>
        </w:rPr>
      </w:pPr>
      <w:r w:rsidRPr="00757D0F">
        <w:rPr>
          <w:sz w:val="26"/>
          <w:szCs w:val="26"/>
        </w:rPr>
        <w:t xml:space="preserve">5.11. Общение и контакты конкурсантов.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Конкурсанты могут общаться с Экспертом из своей образовательной организации/своего региона (далее – «Эксперт-компатриот») в любое время, кроме как в ходе официального времени проведения конкурса. Общение разрешено и в периоды обеденных перерывов.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В ходе проведения конкурса контакты с Экспертом-компатриотом разрешены лишь в присутствии Эксперта, не являющегося компатриотом. В ходе  </w:t>
      </w:r>
      <w:r w:rsidRPr="00757D0F">
        <w:rPr>
          <w:sz w:val="26"/>
          <w:szCs w:val="26"/>
        </w:rPr>
        <w:lastRenderedPageBreak/>
        <w:t xml:space="preserve">проведения конкурса запрещены контакты с другими конкурсантами или гостями без разрешения Главного эксперта.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5.12. Болезнь или несчастный случай. </w:t>
      </w:r>
    </w:p>
    <w:p w:rsidR="00643EE6" w:rsidRPr="00757D0F" w:rsidRDefault="00CE2C83" w:rsidP="00D23D43">
      <w:pPr>
        <w:pStyle w:val="Default"/>
        <w:tabs>
          <w:tab w:val="left" w:pos="993"/>
        </w:tabs>
        <w:ind w:firstLine="709"/>
        <w:jc w:val="both"/>
        <w:rPr>
          <w:sz w:val="26"/>
          <w:szCs w:val="26"/>
        </w:rPr>
      </w:pPr>
      <w:r w:rsidRPr="00757D0F">
        <w:rPr>
          <w:sz w:val="26"/>
          <w:szCs w:val="26"/>
        </w:rPr>
        <w:t xml:space="preserve">15.12.1. </w:t>
      </w:r>
      <w:r w:rsidR="001F583B" w:rsidRPr="00757D0F">
        <w:rPr>
          <w:sz w:val="26"/>
          <w:szCs w:val="26"/>
        </w:rPr>
        <w:t xml:space="preserve">Если кто-либо из конкурсантов заболел или стал жертвой несчастного случая, об этом немедленно уведомляется Главный эксперт. Главный эксперт принимает решение о том, компенсировать ли потерянное время. </w:t>
      </w:r>
    </w:p>
    <w:p w:rsidR="006E6D36" w:rsidRPr="00757D0F" w:rsidRDefault="001F583B" w:rsidP="00D23D43">
      <w:pPr>
        <w:pStyle w:val="Default"/>
        <w:tabs>
          <w:tab w:val="left" w:pos="993"/>
        </w:tabs>
        <w:ind w:firstLine="709"/>
        <w:jc w:val="both"/>
        <w:rPr>
          <w:sz w:val="26"/>
          <w:szCs w:val="26"/>
        </w:rPr>
      </w:pPr>
      <w:r w:rsidRPr="00757D0F">
        <w:rPr>
          <w:sz w:val="26"/>
          <w:szCs w:val="26"/>
        </w:rPr>
        <w:t xml:space="preserve">5.12.2.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5.13.Дисциплинарное взыскание. </w:t>
      </w:r>
    </w:p>
    <w:p w:rsidR="00643EE6" w:rsidRPr="00757D0F" w:rsidRDefault="00643EE6" w:rsidP="00D23D43">
      <w:pPr>
        <w:pStyle w:val="Default"/>
        <w:tabs>
          <w:tab w:val="left" w:pos="993"/>
        </w:tabs>
        <w:ind w:firstLine="709"/>
        <w:jc w:val="both"/>
        <w:rPr>
          <w:sz w:val="26"/>
          <w:szCs w:val="26"/>
        </w:rPr>
      </w:pPr>
      <w:r w:rsidRPr="00757D0F">
        <w:rPr>
          <w:sz w:val="26"/>
          <w:szCs w:val="26"/>
        </w:rPr>
        <w:t xml:space="preserve">5.3.1. </w:t>
      </w:r>
      <w:r w:rsidR="001F583B" w:rsidRPr="00757D0F">
        <w:rPr>
          <w:sz w:val="26"/>
          <w:szCs w:val="26"/>
        </w:rPr>
        <w:t xml:space="preserve">Конкурсанты, обвиняемые в нечестном поведении, или отказывающиеся соблюдать постановления и/или указания, или чье поведение мешает нормальному ходу проведения конкурса, подпадают под действие Регламента о решении вопросов и споров.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5.14. Охрана труда и техника безопасности. </w:t>
      </w:r>
    </w:p>
    <w:p w:rsidR="00643EE6" w:rsidRPr="00757D0F" w:rsidRDefault="00643EE6" w:rsidP="00D23D43">
      <w:pPr>
        <w:pStyle w:val="Default"/>
        <w:tabs>
          <w:tab w:val="left" w:pos="993"/>
        </w:tabs>
        <w:ind w:firstLine="709"/>
        <w:jc w:val="both"/>
        <w:rPr>
          <w:sz w:val="26"/>
          <w:szCs w:val="26"/>
        </w:rPr>
      </w:pPr>
      <w:r w:rsidRPr="00757D0F">
        <w:rPr>
          <w:sz w:val="26"/>
          <w:szCs w:val="26"/>
        </w:rPr>
        <w:t>5.14.1.</w:t>
      </w:r>
      <w:r w:rsidR="001F583B" w:rsidRPr="00757D0F">
        <w:rPr>
          <w:sz w:val="26"/>
          <w:szCs w:val="26"/>
        </w:rPr>
        <w:t xml:space="preserve">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перманентному отстранению конкурсанта от участия в Региональном чемпионате WSR.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5.15. Обзор конкурсного задания и схемы начисления баллов.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5.15.1. Непосредственно перед началом </w:t>
      </w:r>
      <w:r w:rsidR="00643EE6" w:rsidRPr="00757D0F">
        <w:rPr>
          <w:sz w:val="26"/>
          <w:szCs w:val="26"/>
        </w:rPr>
        <w:t>Ч</w:t>
      </w:r>
      <w:r w:rsidRPr="00757D0F">
        <w:rPr>
          <w:sz w:val="26"/>
          <w:szCs w:val="26"/>
        </w:rPr>
        <w:t xml:space="preserve">емпионата, Эксперты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6E6D36" w:rsidRPr="00757D0F" w:rsidRDefault="001F583B" w:rsidP="00D23D43">
      <w:pPr>
        <w:pStyle w:val="Default"/>
        <w:tabs>
          <w:tab w:val="left" w:pos="993"/>
        </w:tabs>
        <w:ind w:firstLine="709"/>
        <w:jc w:val="both"/>
        <w:rPr>
          <w:sz w:val="26"/>
          <w:szCs w:val="26"/>
        </w:rPr>
      </w:pPr>
      <w:r w:rsidRPr="00757D0F">
        <w:rPr>
          <w:sz w:val="26"/>
          <w:szCs w:val="26"/>
        </w:rPr>
        <w:t xml:space="preserve">5.15.2. Если конкурсное задание состоит из модулей, то Эксперты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5.15.3. Ознакомление происходит перед началом каждого модуля. </w:t>
      </w:r>
    </w:p>
    <w:p w:rsidR="00643EE6" w:rsidRPr="00757D0F" w:rsidRDefault="001F583B" w:rsidP="00D23D43">
      <w:pPr>
        <w:pStyle w:val="Default"/>
        <w:tabs>
          <w:tab w:val="left" w:pos="993"/>
        </w:tabs>
        <w:ind w:firstLine="709"/>
        <w:jc w:val="both"/>
        <w:rPr>
          <w:sz w:val="26"/>
          <w:szCs w:val="26"/>
        </w:rPr>
      </w:pPr>
      <w:r w:rsidRPr="00757D0F">
        <w:rPr>
          <w:sz w:val="26"/>
          <w:szCs w:val="26"/>
        </w:rPr>
        <w:t>5.16. Обмен мнениями и опытом</w:t>
      </w:r>
      <w:r w:rsidR="00643EE6" w:rsidRPr="00757D0F">
        <w:rPr>
          <w:sz w:val="26"/>
          <w:szCs w:val="26"/>
        </w:rPr>
        <w:t>.</w:t>
      </w:r>
    </w:p>
    <w:p w:rsidR="00180046" w:rsidRPr="00757D0F" w:rsidRDefault="001F583B" w:rsidP="00D23D43">
      <w:pPr>
        <w:pStyle w:val="Default"/>
        <w:tabs>
          <w:tab w:val="left" w:pos="993"/>
        </w:tabs>
        <w:ind w:firstLine="709"/>
        <w:jc w:val="both"/>
        <w:rPr>
          <w:sz w:val="26"/>
          <w:szCs w:val="26"/>
        </w:rPr>
      </w:pPr>
      <w:r w:rsidRPr="00757D0F">
        <w:rPr>
          <w:sz w:val="26"/>
          <w:szCs w:val="26"/>
        </w:rPr>
        <w:t xml:space="preserve">5.16.1. По окончании соревнований, конкурсанты получают 1 час на обмен мнениями и опытом с другими конкурсантами и Экспертами.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5.17. Сборы. </w:t>
      </w:r>
    </w:p>
    <w:p w:rsidR="00643EE6" w:rsidRPr="00757D0F" w:rsidRDefault="00643EE6" w:rsidP="00D23D43">
      <w:pPr>
        <w:pStyle w:val="Default"/>
        <w:tabs>
          <w:tab w:val="left" w:pos="993"/>
        </w:tabs>
        <w:ind w:firstLine="709"/>
        <w:jc w:val="both"/>
        <w:rPr>
          <w:sz w:val="26"/>
          <w:szCs w:val="26"/>
        </w:rPr>
      </w:pPr>
      <w:r w:rsidRPr="00757D0F">
        <w:rPr>
          <w:sz w:val="26"/>
          <w:szCs w:val="26"/>
        </w:rPr>
        <w:t>5.17.1.</w:t>
      </w:r>
      <w:r w:rsidR="001F583B" w:rsidRPr="00757D0F">
        <w:rPr>
          <w:sz w:val="26"/>
          <w:szCs w:val="26"/>
        </w:rPr>
        <w:t xml:space="preserve">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 </w:t>
      </w:r>
      <w:r w:rsidR="00180046" w:rsidRPr="00757D0F">
        <w:rPr>
          <w:sz w:val="26"/>
          <w:szCs w:val="26"/>
        </w:rPr>
        <w:t xml:space="preserve">по </w:t>
      </w:r>
      <w:r w:rsidR="001F583B" w:rsidRPr="00757D0F">
        <w:rPr>
          <w:sz w:val="26"/>
          <w:szCs w:val="26"/>
        </w:rPr>
        <w:t xml:space="preserve">охране труда и технике безопасности.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5.18. Обязанность проявлять добросовестность. </w:t>
      </w:r>
    </w:p>
    <w:p w:rsidR="00643EE6" w:rsidRPr="00757D0F" w:rsidRDefault="00643EE6" w:rsidP="00D23D43">
      <w:pPr>
        <w:pStyle w:val="Default"/>
        <w:tabs>
          <w:tab w:val="left" w:pos="993"/>
        </w:tabs>
        <w:ind w:firstLine="709"/>
        <w:jc w:val="both"/>
        <w:rPr>
          <w:sz w:val="26"/>
          <w:szCs w:val="26"/>
        </w:rPr>
      </w:pPr>
      <w:r w:rsidRPr="00757D0F">
        <w:rPr>
          <w:sz w:val="26"/>
          <w:szCs w:val="26"/>
        </w:rPr>
        <w:t>5.18.1.</w:t>
      </w:r>
      <w:r w:rsidR="001F583B" w:rsidRPr="00757D0F">
        <w:rPr>
          <w:sz w:val="26"/>
          <w:szCs w:val="26"/>
        </w:rPr>
        <w:t xml:space="preserve">Каждому конкурсанту гарантированно предоставляется: </w:t>
      </w:r>
    </w:p>
    <w:p w:rsidR="00643EE6" w:rsidRPr="00757D0F" w:rsidRDefault="001F583B" w:rsidP="00180046">
      <w:pPr>
        <w:pStyle w:val="Default"/>
        <w:tabs>
          <w:tab w:val="left" w:pos="993"/>
        </w:tabs>
        <w:ind w:firstLine="709"/>
        <w:jc w:val="both"/>
        <w:rPr>
          <w:sz w:val="26"/>
          <w:szCs w:val="26"/>
        </w:rPr>
      </w:pPr>
      <w:r w:rsidRPr="00757D0F">
        <w:rPr>
          <w:sz w:val="26"/>
          <w:szCs w:val="26"/>
        </w:rPr>
        <w:t>время на ознакомление с конкурсным заданием;</w:t>
      </w:r>
    </w:p>
    <w:p w:rsidR="00643EE6" w:rsidRPr="00757D0F" w:rsidRDefault="001F583B" w:rsidP="00180046">
      <w:pPr>
        <w:pStyle w:val="Default"/>
        <w:tabs>
          <w:tab w:val="left" w:pos="993"/>
        </w:tabs>
        <w:ind w:firstLine="709"/>
        <w:jc w:val="both"/>
        <w:rPr>
          <w:sz w:val="26"/>
          <w:szCs w:val="26"/>
        </w:rPr>
      </w:pPr>
      <w:r w:rsidRPr="00757D0F">
        <w:rPr>
          <w:sz w:val="26"/>
          <w:szCs w:val="26"/>
        </w:rPr>
        <w:lastRenderedPageBreak/>
        <w:t xml:space="preserve">график конкурса; </w:t>
      </w:r>
    </w:p>
    <w:p w:rsidR="00643EE6" w:rsidRPr="00757D0F" w:rsidRDefault="001F583B" w:rsidP="00180046">
      <w:pPr>
        <w:pStyle w:val="Default"/>
        <w:tabs>
          <w:tab w:val="left" w:pos="993"/>
        </w:tabs>
        <w:ind w:firstLine="709"/>
        <w:jc w:val="both"/>
        <w:rPr>
          <w:sz w:val="26"/>
          <w:szCs w:val="26"/>
        </w:rPr>
      </w:pPr>
      <w:r w:rsidRPr="00757D0F">
        <w:rPr>
          <w:sz w:val="26"/>
          <w:szCs w:val="26"/>
        </w:rPr>
        <w:t xml:space="preserve">письменные инструкции по конкурсному заданию; </w:t>
      </w:r>
    </w:p>
    <w:p w:rsidR="00643EE6" w:rsidRPr="00757D0F" w:rsidRDefault="001F583B" w:rsidP="00180046">
      <w:pPr>
        <w:pStyle w:val="Default"/>
        <w:tabs>
          <w:tab w:val="left" w:pos="993"/>
        </w:tabs>
        <w:ind w:firstLine="709"/>
        <w:jc w:val="both"/>
        <w:rPr>
          <w:sz w:val="26"/>
          <w:szCs w:val="26"/>
        </w:rPr>
      </w:pPr>
      <w:r w:rsidRPr="00757D0F">
        <w:rPr>
          <w:sz w:val="26"/>
          <w:szCs w:val="26"/>
        </w:rPr>
        <w:t xml:space="preserve">схема начисления баллов, включая критерии оценки, и все заранее заполненные Ведомости оценки объективных и субъективных показателей по конкурсному заданию; </w:t>
      </w:r>
    </w:p>
    <w:p w:rsidR="00643EE6" w:rsidRPr="00757D0F" w:rsidRDefault="001F583B" w:rsidP="00180046">
      <w:pPr>
        <w:pStyle w:val="Default"/>
        <w:tabs>
          <w:tab w:val="left" w:pos="993"/>
        </w:tabs>
        <w:ind w:firstLine="709"/>
        <w:jc w:val="both"/>
        <w:rPr>
          <w:sz w:val="26"/>
          <w:szCs w:val="26"/>
        </w:rPr>
      </w:pPr>
      <w:r w:rsidRPr="00757D0F">
        <w:rPr>
          <w:sz w:val="26"/>
          <w:szCs w:val="26"/>
        </w:rPr>
        <w:t xml:space="preserve">Кодекс этики (Приложение 7 к настоящему Регламенту); </w:t>
      </w:r>
    </w:p>
    <w:p w:rsidR="00643EE6" w:rsidRPr="00757D0F" w:rsidRDefault="001F583B" w:rsidP="00180046">
      <w:pPr>
        <w:pStyle w:val="Default"/>
        <w:tabs>
          <w:tab w:val="left" w:pos="993"/>
        </w:tabs>
        <w:ind w:firstLine="709"/>
        <w:jc w:val="both"/>
        <w:rPr>
          <w:sz w:val="26"/>
          <w:szCs w:val="26"/>
        </w:rPr>
      </w:pPr>
      <w:r w:rsidRPr="00757D0F">
        <w:rPr>
          <w:sz w:val="26"/>
          <w:szCs w:val="26"/>
        </w:rPr>
        <w:t xml:space="preserve">возможность общения конкурсантов в свободное от выполнения конкурсного задания время.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5.19. Честность, справедливость, информационная открытость. </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5.19.1. Конкурсанты имеют право ожидать соблюдения принципов честности, справедливости и информационной открытости в ходе соревнований, а именно: </w:t>
      </w:r>
    </w:p>
    <w:p w:rsidR="00643EE6" w:rsidRPr="00757D0F" w:rsidRDefault="001F583B" w:rsidP="00D23D43">
      <w:pPr>
        <w:pStyle w:val="Default"/>
        <w:tabs>
          <w:tab w:val="left" w:pos="993"/>
        </w:tabs>
        <w:ind w:firstLine="709"/>
        <w:jc w:val="both"/>
        <w:rPr>
          <w:sz w:val="26"/>
          <w:szCs w:val="26"/>
        </w:rPr>
      </w:pPr>
      <w:r w:rsidRPr="00757D0F">
        <w:rPr>
          <w:sz w:val="26"/>
          <w:szCs w:val="26"/>
        </w:rPr>
        <w:t>четкие недвусмысленные инструкции;</w:t>
      </w:r>
    </w:p>
    <w:p w:rsidR="00643EE6" w:rsidRPr="00757D0F" w:rsidRDefault="000327C4" w:rsidP="00D23D43">
      <w:pPr>
        <w:pStyle w:val="Default"/>
        <w:tabs>
          <w:tab w:val="left" w:pos="993"/>
        </w:tabs>
        <w:ind w:firstLine="709"/>
        <w:jc w:val="both"/>
        <w:rPr>
          <w:sz w:val="26"/>
          <w:szCs w:val="26"/>
        </w:rPr>
      </w:pPr>
      <w:r w:rsidRPr="00757D0F">
        <w:rPr>
          <w:sz w:val="26"/>
          <w:szCs w:val="26"/>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643EE6" w:rsidRPr="00757D0F" w:rsidRDefault="001F583B" w:rsidP="00D23D43">
      <w:pPr>
        <w:pStyle w:val="Default"/>
        <w:tabs>
          <w:tab w:val="left" w:pos="993"/>
        </w:tabs>
        <w:ind w:firstLine="709"/>
        <w:jc w:val="both"/>
        <w:rPr>
          <w:sz w:val="26"/>
          <w:szCs w:val="26"/>
        </w:rPr>
      </w:pPr>
      <w:r w:rsidRPr="00757D0F">
        <w:rPr>
          <w:sz w:val="26"/>
          <w:szCs w:val="26"/>
        </w:rPr>
        <w:t>никакие конкурсанты (группы конкурсантов) не будут получать информацию о конкурсных заданиях раньше других конкурсантов;</w:t>
      </w:r>
    </w:p>
    <w:p w:rsidR="00643EE6" w:rsidRPr="00757D0F" w:rsidRDefault="001F583B" w:rsidP="00D23D43">
      <w:pPr>
        <w:pStyle w:val="Default"/>
        <w:tabs>
          <w:tab w:val="left" w:pos="993"/>
        </w:tabs>
        <w:ind w:firstLine="709"/>
        <w:jc w:val="both"/>
        <w:rPr>
          <w:sz w:val="26"/>
          <w:szCs w:val="26"/>
        </w:rPr>
      </w:pPr>
      <w:r w:rsidRPr="00757D0F">
        <w:rPr>
          <w:sz w:val="26"/>
          <w:szCs w:val="26"/>
        </w:rPr>
        <w:t xml:space="preserve">схемы начисления баллов будут стандартными, не дающими никакого преимущества кому-либо из конкурсантов; </w:t>
      </w:r>
    </w:p>
    <w:p w:rsidR="000327C4" w:rsidRPr="00757D0F" w:rsidRDefault="001F583B" w:rsidP="00D23D43">
      <w:pPr>
        <w:pStyle w:val="Default"/>
        <w:tabs>
          <w:tab w:val="left" w:pos="993"/>
        </w:tabs>
        <w:ind w:firstLine="709"/>
        <w:jc w:val="both"/>
        <w:rPr>
          <w:sz w:val="26"/>
          <w:szCs w:val="26"/>
        </w:rPr>
      </w:pPr>
      <w:r w:rsidRPr="00757D0F">
        <w:rPr>
          <w:sz w:val="26"/>
          <w:szCs w:val="26"/>
        </w:rPr>
        <w:t>всё необходимое оборудование и материалы</w:t>
      </w:r>
      <w:r w:rsidR="00643EE6" w:rsidRPr="00757D0F">
        <w:rPr>
          <w:sz w:val="26"/>
          <w:szCs w:val="26"/>
        </w:rPr>
        <w:t>,</w:t>
      </w:r>
      <w:r w:rsidRPr="00757D0F">
        <w:rPr>
          <w:sz w:val="26"/>
          <w:szCs w:val="26"/>
        </w:rPr>
        <w:t xml:space="preserve"> указан</w:t>
      </w:r>
      <w:r w:rsidR="00643EE6" w:rsidRPr="00757D0F">
        <w:rPr>
          <w:sz w:val="26"/>
          <w:szCs w:val="26"/>
        </w:rPr>
        <w:t>н</w:t>
      </w:r>
      <w:r w:rsidRPr="00757D0F">
        <w:rPr>
          <w:sz w:val="26"/>
          <w:szCs w:val="26"/>
        </w:rPr>
        <w:t>ы</w:t>
      </w:r>
      <w:r w:rsidR="00643EE6" w:rsidRPr="00757D0F">
        <w:rPr>
          <w:sz w:val="26"/>
          <w:szCs w:val="26"/>
        </w:rPr>
        <w:t>е</w:t>
      </w:r>
      <w:r w:rsidRPr="00757D0F">
        <w:rPr>
          <w:sz w:val="26"/>
          <w:szCs w:val="26"/>
        </w:rPr>
        <w:t xml:space="preserve"> в Техническом описании и Инфраструктурном листе; </w:t>
      </w:r>
    </w:p>
    <w:p w:rsidR="000327C4" w:rsidRPr="00757D0F" w:rsidRDefault="001F583B" w:rsidP="00D23D43">
      <w:pPr>
        <w:pStyle w:val="Default"/>
        <w:tabs>
          <w:tab w:val="left" w:pos="993"/>
        </w:tabs>
        <w:ind w:firstLine="709"/>
        <w:jc w:val="both"/>
        <w:rPr>
          <w:sz w:val="26"/>
          <w:szCs w:val="26"/>
        </w:rPr>
      </w:pPr>
      <w:r w:rsidRPr="00757D0F">
        <w:rPr>
          <w:sz w:val="26"/>
          <w:szCs w:val="26"/>
        </w:rPr>
        <w:t>необходим</w:t>
      </w:r>
      <w:r w:rsidR="000327C4" w:rsidRPr="00757D0F">
        <w:rPr>
          <w:sz w:val="26"/>
          <w:szCs w:val="26"/>
        </w:rPr>
        <w:t>ая</w:t>
      </w:r>
      <w:r w:rsidRPr="00757D0F">
        <w:rPr>
          <w:sz w:val="26"/>
          <w:szCs w:val="26"/>
        </w:rPr>
        <w:t xml:space="preserve">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 </w:t>
      </w:r>
    </w:p>
    <w:p w:rsidR="00180046" w:rsidRPr="00757D0F" w:rsidRDefault="001F583B" w:rsidP="00D23D43">
      <w:pPr>
        <w:pStyle w:val="Default"/>
        <w:tabs>
          <w:tab w:val="left" w:pos="993"/>
        </w:tabs>
        <w:ind w:firstLine="709"/>
        <w:jc w:val="both"/>
        <w:rPr>
          <w:sz w:val="26"/>
          <w:szCs w:val="26"/>
        </w:rPr>
      </w:pPr>
      <w:r w:rsidRPr="00757D0F">
        <w:rPr>
          <w:sz w:val="26"/>
          <w:szCs w:val="26"/>
        </w:rPr>
        <w:t xml:space="preserve">вмешательство лиц или зрителей, которое может помешать конкурсантам завершить свое конкурсное задание, не допускается. </w:t>
      </w:r>
    </w:p>
    <w:p w:rsidR="000327C4" w:rsidRPr="00757D0F" w:rsidRDefault="001F583B" w:rsidP="00D23D43">
      <w:pPr>
        <w:pStyle w:val="Default"/>
        <w:tabs>
          <w:tab w:val="left" w:pos="993"/>
        </w:tabs>
        <w:ind w:firstLine="709"/>
        <w:jc w:val="both"/>
        <w:rPr>
          <w:sz w:val="26"/>
          <w:szCs w:val="26"/>
        </w:rPr>
      </w:pPr>
      <w:r w:rsidRPr="00757D0F">
        <w:rPr>
          <w:sz w:val="26"/>
          <w:szCs w:val="26"/>
        </w:rPr>
        <w:t xml:space="preserve">5.19.2.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rsidR="000327C4" w:rsidRPr="00757D0F" w:rsidRDefault="000327C4" w:rsidP="00D23D43">
      <w:pPr>
        <w:pStyle w:val="Default"/>
        <w:tabs>
          <w:tab w:val="left" w:pos="993"/>
        </w:tabs>
        <w:ind w:firstLine="709"/>
        <w:jc w:val="both"/>
        <w:rPr>
          <w:sz w:val="26"/>
          <w:szCs w:val="26"/>
        </w:rPr>
      </w:pPr>
    </w:p>
    <w:p w:rsidR="000327C4" w:rsidRPr="00757D0F" w:rsidRDefault="001F583B" w:rsidP="00180046">
      <w:pPr>
        <w:pStyle w:val="Default"/>
        <w:tabs>
          <w:tab w:val="left" w:pos="993"/>
        </w:tabs>
        <w:ind w:left="709"/>
        <w:jc w:val="center"/>
        <w:rPr>
          <w:b/>
          <w:sz w:val="26"/>
          <w:szCs w:val="26"/>
        </w:rPr>
      </w:pPr>
      <w:r w:rsidRPr="00757D0F">
        <w:rPr>
          <w:b/>
          <w:sz w:val="26"/>
          <w:szCs w:val="26"/>
        </w:rPr>
        <w:t>6. ЛИДЕРЫ КОМАНД. ПРАВА И ОБЯЗАННОСТИ</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6.1. Лидеры команд - это лица, избранные организациями-участниками для контакта со своими конкурсантами в ходе соревнований WSR. Лидеры определяются организациями - участниками самостоятельно исходя из необходимости. Наличие Лидера команды на </w:t>
      </w:r>
      <w:r w:rsidR="000327C4" w:rsidRPr="00757D0F">
        <w:rPr>
          <w:sz w:val="26"/>
          <w:szCs w:val="26"/>
        </w:rPr>
        <w:t>Ч</w:t>
      </w:r>
      <w:r w:rsidRPr="00757D0F">
        <w:rPr>
          <w:sz w:val="26"/>
          <w:szCs w:val="26"/>
        </w:rPr>
        <w:t xml:space="preserve">емпионате не является обязательным условием.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6.2. В каждой участвующей команде может быть только один Лидер команды, вне зависимости от размера команды.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6.3. В ходе Чемпионата Лидеры команд имеют неограниченный доступ к своим конкурсантам, но им запрещен обмен технической информацией или вероятными решениями.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6.4. Лидер команды немедленно уведомляется, если конкурсант из его группы заболел или стал жертвой несчастного случая. Затем Лидер команды и </w:t>
      </w:r>
      <w:r w:rsidRPr="00757D0F">
        <w:rPr>
          <w:sz w:val="26"/>
          <w:szCs w:val="26"/>
        </w:rPr>
        <w:lastRenderedPageBreak/>
        <w:t xml:space="preserve">Эксперт-компатриот обязаны уведомить о случившемся Оргкомитет и Главного эксперта соревнований WSR. </w:t>
      </w:r>
    </w:p>
    <w:p w:rsidR="000327C4" w:rsidRPr="00757D0F" w:rsidRDefault="000327C4" w:rsidP="00AF67DE">
      <w:pPr>
        <w:pStyle w:val="Default"/>
        <w:tabs>
          <w:tab w:val="left" w:pos="993"/>
        </w:tabs>
        <w:ind w:left="709"/>
        <w:jc w:val="both"/>
        <w:rPr>
          <w:sz w:val="26"/>
          <w:szCs w:val="26"/>
        </w:rPr>
      </w:pPr>
    </w:p>
    <w:p w:rsidR="000327C4" w:rsidRPr="00757D0F" w:rsidRDefault="001F583B" w:rsidP="00180046">
      <w:pPr>
        <w:pStyle w:val="Default"/>
        <w:tabs>
          <w:tab w:val="left" w:pos="993"/>
        </w:tabs>
        <w:jc w:val="center"/>
        <w:rPr>
          <w:b/>
          <w:sz w:val="26"/>
          <w:szCs w:val="26"/>
        </w:rPr>
      </w:pPr>
      <w:r w:rsidRPr="00757D0F">
        <w:rPr>
          <w:b/>
          <w:sz w:val="26"/>
          <w:szCs w:val="26"/>
        </w:rPr>
        <w:t>7. ЭКСПЕРТЫ. ПРАВА И ОБЯЗАННОСТИ</w:t>
      </w:r>
    </w:p>
    <w:p w:rsidR="00180046" w:rsidRPr="00757D0F" w:rsidRDefault="001F583B" w:rsidP="00180046">
      <w:pPr>
        <w:pStyle w:val="Default"/>
        <w:tabs>
          <w:tab w:val="left" w:pos="993"/>
        </w:tabs>
        <w:ind w:firstLine="709"/>
        <w:jc w:val="both"/>
        <w:rPr>
          <w:sz w:val="26"/>
          <w:szCs w:val="26"/>
        </w:rPr>
      </w:pPr>
      <w:r w:rsidRPr="00757D0F">
        <w:rPr>
          <w:sz w:val="26"/>
          <w:szCs w:val="26"/>
        </w:rPr>
        <w:t xml:space="preserve">7.1. Эксперт - лицо, обладающее опытом в какой-либо специальности, профессии или технологии, представляющее участника на профессиональном конкурсе, относящемся к области знаний Эксперта.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7.2. Квалификация и опыт.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7.2.1. Эксперт обязан обладать формальной и/или признанной квалификацией в виде доказанного промышленного и/или практического опыта в той специальности, по которой он аккредитован.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7.2.2. </w:t>
      </w:r>
      <w:r w:rsidR="000327C4" w:rsidRPr="00757D0F">
        <w:rPr>
          <w:sz w:val="26"/>
          <w:szCs w:val="26"/>
        </w:rPr>
        <w:t>Эксперт обязан з</w:t>
      </w:r>
      <w:r w:rsidRPr="00757D0F">
        <w:rPr>
          <w:sz w:val="26"/>
          <w:szCs w:val="26"/>
        </w:rPr>
        <w:t xml:space="preserve">нать и соблюдать Регламент проведения соревнований, Техническое описание и другую официальную документацию по проведению Чемпионатов WSR.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7.3. Личные качества и этические критерии. </w:t>
      </w:r>
    </w:p>
    <w:p w:rsidR="000327C4" w:rsidRPr="00757D0F" w:rsidRDefault="000327C4" w:rsidP="00180046">
      <w:pPr>
        <w:pStyle w:val="Default"/>
        <w:tabs>
          <w:tab w:val="left" w:pos="993"/>
        </w:tabs>
        <w:ind w:firstLine="709"/>
        <w:jc w:val="both"/>
        <w:rPr>
          <w:sz w:val="26"/>
          <w:szCs w:val="26"/>
        </w:rPr>
      </w:pPr>
      <w:r w:rsidRPr="00757D0F">
        <w:rPr>
          <w:sz w:val="26"/>
          <w:szCs w:val="26"/>
        </w:rPr>
        <w:t>7.3.1.</w:t>
      </w:r>
      <w:r w:rsidR="001F583B" w:rsidRPr="00757D0F">
        <w:rPr>
          <w:sz w:val="26"/>
          <w:szCs w:val="26"/>
        </w:rPr>
        <w:t xml:space="preserve">Эксперт должен обладать высочайшей квалификацией. </w:t>
      </w:r>
    </w:p>
    <w:p w:rsidR="000327C4" w:rsidRPr="00757D0F" w:rsidRDefault="000327C4" w:rsidP="00180046">
      <w:pPr>
        <w:pStyle w:val="Default"/>
        <w:tabs>
          <w:tab w:val="left" w:pos="993"/>
        </w:tabs>
        <w:ind w:firstLine="709"/>
        <w:jc w:val="both"/>
        <w:rPr>
          <w:sz w:val="26"/>
          <w:szCs w:val="26"/>
        </w:rPr>
      </w:pPr>
      <w:r w:rsidRPr="00757D0F">
        <w:rPr>
          <w:sz w:val="26"/>
          <w:szCs w:val="26"/>
        </w:rPr>
        <w:t>7.3.2.</w:t>
      </w:r>
      <w:r w:rsidR="001F583B" w:rsidRPr="00757D0F">
        <w:rPr>
          <w:sz w:val="26"/>
          <w:szCs w:val="26"/>
        </w:rPr>
        <w:t xml:space="preserve">Эксперт должен быть беспристрастным, объективным, справедливым, и должен быть готов к сотрудничеству с другими Экспертами по мере необходимости. </w:t>
      </w:r>
    </w:p>
    <w:p w:rsidR="000327C4" w:rsidRPr="00757D0F" w:rsidRDefault="001F583B" w:rsidP="00180046">
      <w:pPr>
        <w:pStyle w:val="Default"/>
        <w:tabs>
          <w:tab w:val="left" w:pos="993"/>
        </w:tabs>
        <w:ind w:firstLine="709"/>
        <w:jc w:val="both"/>
        <w:rPr>
          <w:sz w:val="26"/>
          <w:szCs w:val="26"/>
        </w:rPr>
      </w:pPr>
      <w:r w:rsidRPr="00757D0F">
        <w:rPr>
          <w:sz w:val="26"/>
          <w:szCs w:val="26"/>
        </w:rPr>
        <w:t>7.4. Выдвижение и аккредитация.</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7.4.1. Каждая организация-участник может выдвинуть одного Эксперта по каждой компетенции, для которой он зарегистрирован. Присутствие на соревнованиях второго Эксперта от организации-участницы запрещено, если иное не обговорено заранее с Оргкомитетом. </w:t>
      </w:r>
    </w:p>
    <w:p w:rsidR="00180046" w:rsidRPr="00757D0F" w:rsidRDefault="001F583B" w:rsidP="00180046">
      <w:pPr>
        <w:pStyle w:val="Default"/>
        <w:tabs>
          <w:tab w:val="left" w:pos="993"/>
        </w:tabs>
        <w:ind w:firstLine="709"/>
        <w:jc w:val="both"/>
        <w:rPr>
          <w:sz w:val="26"/>
          <w:szCs w:val="26"/>
        </w:rPr>
      </w:pPr>
      <w:r w:rsidRPr="00757D0F">
        <w:rPr>
          <w:sz w:val="26"/>
          <w:szCs w:val="26"/>
        </w:rPr>
        <w:t xml:space="preserve">7.4.2. Эксперт считается Экспертом той организации-участника, от которой он аккредитуется. Имена Экспертов направляются в адрес Оргкомитета не позднее 1 месяца до даты начала соревнований WSR.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7.4.3. Если организация-участник не выдвинула своего Эксперта за 1 месяц до начала Чемпионата, то любое участие такого Эксперта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 </w:t>
      </w:r>
    </w:p>
    <w:p w:rsidR="000327C4" w:rsidRPr="00757D0F" w:rsidRDefault="001F583B" w:rsidP="00180046">
      <w:pPr>
        <w:pStyle w:val="Default"/>
        <w:tabs>
          <w:tab w:val="left" w:pos="993"/>
        </w:tabs>
        <w:ind w:firstLine="709"/>
        <w:jc w:val="both"/>
        <w:rPr>
          <w:sz w:val="26"/>
          <w:szCs w:val="26"/>
        </w:rPr>
      </w:pPr>
      <w:r w:rsidRPr="00757D0F">
        <w:rPr>
          <w:sz w:val="26"/>
          <w:szCs w:val="26"/>
        </w:rPr>
        <w:t>7.5. Обязанности Эксп</w:t>
      </w:r>
      <w:r w:rsidR="000327C4" w:rsidRPr="00757D0F">
        <w:rPr>
          <w:sz w:val="26"/>
          <w:szCs w:val="26"/>
        </w:rPr>
        <w:t>ерта до начала конкурсной части:</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7.5.1. проверить свои данные и участника на сайте РКЦ WSR – </w:t>
      </w:r>
      <w:proofErr w:type="spellStart"/>
      <w:r w:rsidR="00DD5CA8" w:rsidRPr="00757D0F">
        <w:rPr>
          <w:sz w:val="26"/>
          <w:szCs w:val="26"/>
          <w:lang w:val="en-US"/>
        </w:rPr>
        <w:t>wsr</w:t>
      </w:r>
      <w:proofErr w:type="spellEnd"/>
      <w:r w:rsidR="00DD5CA8" w:rsidRPr="00757D0F">
        <w:rPr>
          <w:sz w:val="26"/>
          <w:szCs w:val="26"/>
        </w:rPr>
        <w:t>.</w:t>
      </w:r>
      <w:proofErr w:type="spellStart"/>
      <w:r w:rsidR="00DD5CA8" w:rsidRPr="00757D0F">
        <w:rPr>
          <w:sz w:val="26"/>
          <w:szCs w:val="26"/>
          <w:lang w:val="en-US"/>
        </w:rPr>
        <w:t>chemk</w:t>
      </w:r>
      <w:proofErr w:type="spellEnd"/>
      <w:r w:rsidR="00DD5CA8" w:rsidRPr="00757D0F">
        <w:rPr>
          <w:sz w:val="26"/>
          <w:szCs w:val="26"/>
        </w:rPr>
        <w:t>.</w:t>
      </w:r>
      <w:r w:rsidR="00DD5CA8" w:rsidRPr="00757D0F">
        <w:rPr>
          <w:sz w:val="26"/>
          <w:szCs w:val="26"/>
          <w:lang w:val="en-US"/>
        </w:rPr>
        <w:t>org</w:t>
      </w:r>
      <w:r w:rsidRPr="00757D0F">
        <w:rPr>
          <w:sz w:val="26"/>
          <w:szCs w:val="26"/>
        </w:rPr>
        <w:t xml:space="preserve"> после их публикации;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7.5.2. скачать с сайта РКЦ WSR – </w:t>
      </w:r>
      <w:proofErr w:type="spellStart"/>
      <w:r w:rsidR="00DD5CA8" w:rsidRPr="00757D0F">
        <w:rPr>
          <w:sz w:val="26"/>
          <w:szCs w:val="26"/>
          <w:lang w:val="en-US"/>
        </w:rPr>
        <w:t>wsr</w:t>
      </w:r>
      <w:proofErr w:type="spellEnd"/>
      <w:r w:rsidR="00DD5CA8" w:rsidRPr="00757D0F">
        <w:rPr>
          <w:sz w:val="26"/>
          <w:szCs w:val="26"/>
        </w:rPr>
        <w:t>.</w:t>
      </w:r>
      <w:proofErr w:type="spellStart"/>
      <w:r w:rsidR="00DD5CA8" w:rsidRPr="00757D0F">
        <w:rPr>
          <w:sz w:val="26"/>
          <w:szCs w:val="26"/>
          <w:lang w:val="en-US"/>
        </w:rPr>
        <w:t>chemk</w:t>
      </w:r>
      <w:proofErr w:type="spellEnd"/>
      <w:r w:rsidR="00DD5CA8" w:rsidRPr="00757D0F">
        <w:rPr>
          <w:sz w:val="26"/>
          <w:szCs w:val="26"/>
        </w:rPr>
        <w:t>.</w:t>
      </w:r>
      <w:r w:rsidR="00DD5CA8" w:rsidRPr="00757D0F">
        <w:rPr>
          <w:sz w:val="26"/>
          <w:szCs w:val="26"/>
          <w:lang w:val="en-US"/>
        </w:rPr>
        <w:t>org</w:t>
      </w:r>
      <w:r w:rsidR="00DD5CA8" w:rsidRPr="00757D0F">
        <w:rPr>
          <w:sz w:val="26"/>
          <w:szCs w:val="26"/>
        </w:rPr>
        <w:t xml:space="preserve"> </w:t>
      </w:r>
      <w:r w:rsidRPr="00757D0F">
        <w:rPr>
          <w:sz w:val="26"/>
          <w:szCs w:val="26"/>
        </w:rPr>
        <w:t xml:space="preserve">всю документацию по организации </w:t>
      </w:r>
      <w:r w:rsidR="00E42504" w:rsidRPr="00757D0F">
        <w:rPr>
          <w:sz w:val="26"/>
          <w:szCs w:val="26"/>
        </w:rPr>
        <w:t>Чемпионата</w:t>
      </w:r>
      <w:r w:rsidRPr="00757D0F">
        <w:rPr>
          <w:sz w:val="26"/>
          <w:szCs w:val="26"/>
        </w:rPr>
        <w:t xml:space="preserve"> и ознакомиться с ней;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7.5.3. ознакомиться с Кодексом этики (Приложение 7 к настоящему Регламенту);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7.5.4. изучить Регламент проведения </w:t>
      </w:r>
      <w:r w:rsidR="00E42504" w:rsidRPr="00757D0F">
        <w:rPr>
          <w:sz w:val="26"/>
          <w:szCs w:val="26"/>
        </w:rPr>
        <w:t>Чемпионата</w:t>
      </w:r>
      <w:r w:rsidRPr="00757D0F">
        <w:rPr>
          <w:sz w:val="26"/>
          <w:szCs w:val="26"/>
        </w:rPr>
        <w:t xml:space="preserve">, Техническое описание и другую официальную документацию соревнований; </w:t>
      </w:r>
    </w:p>
    <w:p w:rsidR="000327C4" w:rsidRPr="00757D0F" w:rsidRDefault="001F583B" w:rsidP="00180046">
      <w:pPr>
        <w:pStyle w:val="Default"/>
        <w:tabs>
          <w:tab w:val="left" w:pos="993"/>
        </w:tabs>
        <w:ind w:firstLine="709"/>
        <w:jc w:val="both"/>
        <w:rPr>
          <w:sz w:val="26"/>
          <w:szCs w:val="26"/>
        </w:rPr>
      </w:pPr>
      <w:r w:rsidRPr="00757D0F">
        <w:rPr>
          <w:sz w:val="26"/>
          <w:szCs w:val="26"/>
        </w:rPr>
        <w:t>7.5.5. участвовать во всех собраниях Экспертов;</w:t>
      </w:r>
    </w:p>
    <w:p w:rsidR="000327C4" w:rsidRPr="00757D0F" w:rsidRDefault="001F583B" w:rsidP="00180046">
      <w:pPr>
        <w:pStyle w:val="Default"/>
        <w:tabs>
          <w:tab w:val="left" w:pos="993"/>
        </w:tabs>
        <w:ind w:firstLine="709"/>
        <w:jc w:val="both"/>
        <w:rPr>
          <w:sz w:val="26"/>
          <w:szCs w:val="26"/>
        </w:rPr>
      </w:pPr>
      <w:r w:rsidRPr="00757D0F">
        <w:rPr>
          <w:sz w:val="26"/>
          <w:szCs w:val="26"/>
        </w:rPr>
        <w:t>7.5.6. подготовить предложения по уточнению Технического описания;</w:t>
      </w:r>
    </w:p>
    <w:p w:rsidR="000327C4" w:rsidRPr="00757D0F" w:rsidRDefault="001F583B" w:rsidP="00180046">
      <w:pPr>
        <w:pStyle w:val="Default"/>
        <w:tabs>
          <w:tab w:val="left" w:pos="993"/>
        </w:tabs>
        <w:ind w:firstLine="709"/>
        <w:jc w:val="both"/>
        <w:rPr>
          <w:sz w:val="26"/>
          <w:szCs w:val="26"/>
        </w:rPr>
      </w:pPr>
      <w:r w:rsidRPr="00757D0F">
        <w:rPr>
          <w:sz w:val="26"/>
          <w:szCs w:val="26"/>
        </w:rPr>
        <w:lastRenderedPageBreak/>
        <w:t xml:space="preserve">7.5.7. выполнить </w:t>
      </w:r>
      <w:r w:rsidR="000327C4" w:rsidRPr="00757D0F">
        <w:rPr>
          <w:sz w:val="26"/>
          <w:szCs w:val="26"/>
        </w:rPr>
        <w:t xml:space="preserve">необходимые задачи </w:t>
      </w:r>
      <w:r w:rsidRPr="00757D0F">
        <w:rPr>
          <w:sz w:val="26"/>
          <w:szCs w:val="26"/>
        </w:rPr>
        <w:t xml:space="preserve">до начала Чемпионата согласно данному Регламенту, Техническому описанию и другой официальной документации соревнований.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7.6. Обязанности Эксперта в ходе соревнований: </w:t>
      </w:r>
    </w:p>
    <w:p w:rsidR="000327C4" w:rsidRPr="00757D0F" w:rsidRDefault="001F583B" w:rsidP="00180046">
      <w:pPr>
        <w:pStyle w:val="Default"/>
        <w:tabs>
          <w:tab w:val="left" w:pos="993"/>
        </w:tabs>
        <w:ind w:firstLine="709"/>
        <w:jc w:val="both"/>
        <w:rPr>
          <w:sz w:val="26"/>
          <w:szCs w:val="26"/>
        </w:rPr>
      </w:pPr>
      <w:r w:rsidRPr="00757D0F">
        <w:rPr>
          <w:sz w:val="26"/>
          <w:szCs w:val="26"/>
        </w:rPr>
        <w:t xml:space="preserve">7.6.1. до начала соревнований Эксперты помогают Главному эксперту окончательно оформить конкурсное задание, Аспекты </w:t>
      </w:r>
      <w:proofErr w:type="spellStart"/>
      <w:r w:rsidRPr="00757D0F">
        <w:rPr>
          <w:sz w:val="26"/>
          <w:szCs w:val="26"/>
        </w:rPr>
        <w:t>Субкритериев</w:t>
      </w:r>
      <w:proofErr w:type="spellEnd"/>
      <w:r w:rsidRPr="00757D0F">
        <w:rPr>
          <w:sz w:val="26"/>
          <w:szCs w:val="26"/>
        </w:rPr>
        <w:t xml:space="preserve">, которые будут использоваться для выставления оценки, и баллы, начисляемые за каждый Аспект </w:t>
      </w:r>
      <w:proofErr w:type="spellStart"/>
      <w:r w:rsidRPr="00757D0F">
        <w:rPr>
          <w:sz w:val="26"/>
          <w:szCs w:val="26"/>
        </w:rPr>
        <w:t>Субкритерия</w:t>
      </w:r>
      <w:proofErr w:type="spellEnd"/>
      <w:r w:rsidRPr="00757D0F">
        <w:rPr>
          <w:sz w:val="26"/>
          <w:szCs w:val="26"/>
        </w:rPr>
        <w:t xml:space="preserve">; </w:t>
      </w:r>
    </w:p>
    <w:p w:rsidR="00863CC9" w:rsidRPr="00757D0F" w:rsidRDefault="001F583B" w:rsidP="00180046">
      <w:pPr>
        <w:pStyle w:val="Default"/>
        <w:tabs>
          <w:tab w:val="left" w:pos="993"/>
        </w:tabs>
        <w:ind w:firstLine="709"/>
        <w:jc w:val="both"/>
        <w:rPr>
          <w:sz w:val="26"/>
          <w:szCs w:val="26"/>
        </w:rPr>
      </w:pPr>
      <w:r w:rsidRPr="00757D0F">
        <w:rPr>
          <w:sz w:val="26"/>
          <w:szCs w:val="26"/>
        </w:rPr>
        <w:t>7.6.2. уточн</w:t>
      </w:r>
      <w:r w:rsidR="00E42504" w:rsidRPr="00757D0F">
        <w:rPr>
          <w:sz w:val="26"/>
          <w:szCs w:val="26"/>
        </w:rPr>
        <w:t>яют</w:t>
      </w:r>
      <w:r w:rsidRPr="00757D0F">
        <w:rPr>
          <w:sz w:val="26"/>
          <w:szCs w:val="26"/>
        </w:rPr>
        <w:t xml:space="preserve"> Техническое описание (согласовывается с техническим представителем РКЦ); </w:t>
      </w:r>
    </w:p>
    <w:p w:rsidR="00863CC9" w:rsidRPr="00757D0F" w:rsidRDefault="001F583B" w:rsidP="00180046">
      <w:pPr>
        <w:pStyle w:val="Default"/>
        <w:tabs>
          <w:tab w:val="left" w:pos="993"/>
        </w:tabs>
        <w:ind w:firstLine="709"/>
        <w:jc w:val="both"/>
        <w:rPr>
          <w:sz w:val="26"/>
          <w:szCs w:val="26"/>
        </w:rPr>
      </w:pPr>
      <w:r w:rsidRPr="00757D0F">
        <w:rPr>
          <w:sz w:val="26"/>
          <w:szCs w:val="26"/>
        </w:rPr>
        <w:t>7.6.3. при необходимости, состав</w:t>
      </w:r>
      <w:r w:rsidR="00E42504" w:rsidRPr="00757D0F">
        <w:rPr>
          <w:sz w:val="26"/>
          <w:szCs w:val="26"/>
        </w:rPr>
        <w:t>ляют</w:t>
      </w:r>
      <w:r w:rsidRPr="00757D0F">
        <w:rPr>
          <w:sz w:val="26"/>
          <w:szCs w:val="26"/>
        </w:rPr>
        <w:t xml:space="preserve"> предлагаемое конкурсное задание или модуль, как указано в Техническом описании; </w:t>
      </w:r>
    </w:p>
    <w:p w:rsidR="00863CC9" w:rsidRPr="00757D0F" w:rsidRDefault="001F583B" w:rsidP="00180046">
      <w:pPr>
        <w:pStyle w:val="Default"/>
        <w:tabs>
          <w:tab w:val="left" w:pos="993"/>
        </w:tabs>
        <w:ind w:firstLine="709"/>
        <w:jc w:val="both"/>
        <w:rPr>
          <w:sz w:val="26"/>
          <w:szCs w:val="26"/>
        </w:rPr>
      </w:pPr>
      <w:r w:rsidRPr="00757D0F">
        <w:rPr>
          <w:sz w:val="26"/>
          <w:szCs w:val="26"/>
        </w:rPr>
        <w:t>7.6.4. хран</w:t>
      </w:r>
      <w:r w:rsidR="00E42504" w:rsidRPr="00757D0F">
        <w:rPr>
          <w:sz w:val="26"/>
          <w:szCs w:val="26"/>
        </w:rPr>
        <w:t>ят</w:t>
      </w:r>
      <w:r w:rsidRPr="00757D0F">
        <w:rPr>
          <w:sz w:val="26"/>
          <w:szCs w:val="26"/>
        </w:rPr>
        <w:t xml:space="preserve"> в тайне конкурсное задание; </w:t>
      </w:r>
    </w:p>
    <w:p w:rsidR="00863CC9" w:rsidRPr="00757D0F" w:rsidRDefault="001F583B" w:rsidP="00180046">
      <w:pPr>
        <w:pStyle w:val="Default"/>
        <w:tabs>
          <w:tab w:val="left" w:pos="993"/>
        </w:tabs>
        <w:ind w:firstLine="709"/>
        <w:jc w:val="both"/>
        <w:rPr>
          <w:sz w:val="26"/>
          <w:szCs w:val="26"/>
        </w:rPr>
      </w:pPr>
      <w:r w:rsidRPr="00757D0F">
        <w:rPr>
          <w:sz w:val="26"/>
          <w:szCs w:val="26"/>
        </w:rPr>
        <w:t>7.6.5. при необходимости, вн</w:t>
      </w:r>
      <w:r w:rsidR="00E42504" w:rsidRPr="00757D0F">
        <w:rPr>
          <w:sz w:val="26"/>
          <w:szCs w:val="26"/>
        </w:rPr>
        <w:t>осят</w:t>
      </w:r>
      <w:r w:rsidRPr="00757D0F">
        <w:rPr>
          <w:sz w:val="26"/>
          <w:szCs w:val="26"/>
        </w:rPr>
        <w:t xml:space="preserve"> в конкурсное задание изменения (т.е. 30% изменений для опубликованных заданий); </w:t>
      </w:r>
    </w:p>
    <w:p w:rsidR="00863CC9" w:rsidRPr="00757D0F" w:rsidRDefault="001F583B" w:rsidP="00180046">
      <w:pPr>
        <w:pStyle w:val="Default"/>
        <w:tabs>
          <w:tab w:val="left" w:pos="993"/>
        </w:tabs>
        <w:ind w:firstLine="709"/>
        <w:jc w:val="both"/>
        <w:rPr>
          <w:sz w:val="26"/>
          <w:szCs w:val="26"/>
        </w:rPr>
      </w:pPr>
      <w:r w:rsidRPr="00757D0F">
        <w:rPr>
          <w:sz w:val="26"/>
          <w:szCs w:val="26"/>
        </w:rPr>
        <w:t>7.6.6. выб</w:t>
      </w:r>
      <w:r w:rsidR="00E42504" w:rsidRPr="00757D0F">
        <w:rPr>
          <w:sz w:val="26"/>
          <w:szCs w:val="26"/>
        </w:rPr>
        <w:t>ирают</w:t>
      </w:r>
      <w:r w:rsidRPr="00757D0F">
        <w:rPr>
          <w:sz w:val="26"/>
          <w:szCs w:val="26"/>
        </w:rPr>
        <w:t xml:space="preserve"> окончательный вариант конкурсного задания; </w:t>
      </w:r>
    </w:p>
    <w:p w:rsidR="00E42504" w:rsidRPr="00757D0F" w:rsidRDefault="001F583B" w:rsidP="00180046">
      <w:pPr>
        <w:pStyle w:val="Default"/>
        <w:tabs>
          <w:tab w:val="left" w:pos="993"/>
        </w:tabs>
        <w:ind w:firstLine="709"/>
        <w:jc w:val="both"/>
        <w:rPr>
          <w:sz w:val="26"/>
          <w:szCs w:val="26"/>
        </w:rPr>
      </w:pPr>
      <w:r w:rsidRPr="00757D0F">
        <w:rPr>
          <w:sz w:val="26"/>
          <w:szCs w:val="26"/>
        </w:rPr>
        <w:t>7.6.7. соблюда</w:t>
      </w:r>
      <w:r w:rsidR="00E42504" w:rsidRPr="00757D0F">
        <w:rPr>
          <w:sz w:val="26"/>
          <w:szCs w:val="26"/>
        </w:rPr>
        <w:t>ют</w:t>
      </w:r>
      <w:r w:rsidRPr="00757D0F">
        <w:rPr>
          <w:sz w:val="26"/>
          <w:szCs w:val="26"/>
        </w:rPr>
        <w:t xml:space="preserve"> Регламент проведения соревнований WSR; </w:t>
      </w:r>
    </w:p>
    <w:p w:rsidR="00E42504" w:rsidRPr="00757D0F" w:rsidRDefault="001F583B" w:rsidP="00180046">
      <w:pPr>
        <w:pStyle w:val="Default"/>
        <w:tabs>
          <w:tab w:val="left" w:pos="993"/>
        </w:tabs>
        <w:ind w:firstLine="709"/>
        <w:jc w:val="both"/>
        <w:rPr>
          <w:sz w:val="26"/>
          <w:szCs w:val="26"/>
        </w:rPr>
      </w:pPr>
      <w:r w:rsidRPr="00757D0F">
        <w:rPr>
          <w:sz w:val="26"/>
          <w:szCs w:val="26"/>
        </w:rPr>
        <w:t>7.6.8. оценива</w:t>
      </w:r>
      <w:r w:rsidR="00E42504" w:rsidRPr="00757D0F">
        <w:rPr>
          <w:sz w:val="26"/>
          <w:szCs w:val="26"/>
        </w:rPr>
        <w:t>ют</w:t>
      </w:r>
      <w:r w:rsidRPr="00757D0F">
        <w:rPr>
          <w:sz w:val="26"/>
          <w:szCs w:val="26"/>
        </w:rPr>
        <w:t xml:space="preserve"> конкурсное задание объективно и беспристрастно, следуя инструкциям, полученным от Главного эксперта; </w:t>
      </w:r>
    </w:p>
    <w:p w:rsidR="00E42504" w:rsidRPr="00757D0F" w:rsidRDefault="001F583B" w:rsidP="00180046">
      <w:pPr>
        <w:pStyle w:val="Default"/>
        <w:tabs>
          <w:tab w:val="left" w:pos="993"/>
        </w:tabs>
        <w:ind w:firstLine="709"/>
        <w:jc w:val="both"/>
        <w:rPr>
          <w:sz w:val="26"/>
          <w:szCs w:val="26"/>
        </w:rPr>
      </w:pPr>
      <w:r w:rsidRPr="00757D0F">
        <w:rPr>
          <w:sz w:val="26"/>
          <w:szCs w:val="26"/>
        </w:rPr>
        <w:t>7.6.9. убе</w:t>
      </w:r>
      <w:r w:rsidR="00E42504" w:rsidRPr="00757D0F">
        <w:rPr>
          <w:sz w:val="26"/>
          <w:szCs w:val="26"/>
        </w:rPr>
        <w:t>ждаются</w:t>
      </w:r>
      <w:r w:rsidRPr="00757D0F">
        <w:rPr>
          <w:sz w:val="26"/>
          <w:szCs w:val="26"/>
        </w:rPr>
        <w:t xml:space="preserve"> в том, что все конкурсанты ознакомлены с нормами охраны труда и техники безопасности, а также с соответствующими отраслевыми требованиями</w:t>
      </w:r>
      <w:r w:rsidR="00E42504" w:rsidRPr="00757D0F">
        <w:rPr>
          <w:sz w:val="26"/>
          <w:szCs w:val="26"/>
        </w:rPr>
        <w:t>; о</w:t>
      </w:r>
      <w:r w:rsidRPr="00757D0F">
        <w:rPr>
          <w:sz w:val="26"/>
          <w:szCs w:val="26"/>
        </w:rPr>
        <w:t>беспечива</w:t>
      </w:r>
      <w:r w:rsidR="00E42504" w:rsidRPr="00757D0F">
        <w:rPr>
          <w:sz w:val="26"/>
          <w:szCs w:val="26"/>
        </w:rPr>
        <w:t>ют</w:t>
      </w:r>
      <w:r w:rsidRPr="00757D0F">
        <w:rPr>
          <w:sz w:val="26"/>
          <w:szCs w:val="26"/>
        </w:rPr>
        <w:t xml:space="preserve"> строгое соблюдение этих правил на всем протяжении соревнований; </w:t>
      </w:r>
    </w:p>
    <w:p w:rsidR="00E42504" w:rsidRPr="00757D0F" w:rsidRDefault="001F583B" w:rsidP="00180046">
      <w:pPr>
        <w:pStyle w:val="Default"/>
        <w:tabs>
          <w:tab w:val="left" w:pos="993"/>
        </w:tabs>
        <w:ind w:firstLine="709"/>
        <w:jc w:val="both"/>
        <w:rPr>
          <w:sz w:val="26"/>
          <w:szCs w:val="26"/>
        </w:rPr>
      </w:pPr>
      <w:r w:rsidRPr="00757D0F">
        <w:rPr>
          <w:sz w:val="26"/>
          <w:szCs w:val="26"/>
        </w:rPr>
        <w:t>7.6.10. проверя</w:t>
      </w:r>
      <w:r w:rsidR="00E42504" w:rsidRPr="00757D0F">
        <w:rPr>
          <w:sz w:val="26"/>
          <w:szCs w:val="26"/>
        </w:rPr>
        <w:t>ют</w:t>
      </w:r>
      <w:r w:rsidRPr="00757D0F">
        <w:rPr>
          <w:sz w:val="26"/>
          <w:szCs w:val="26"/>
        </w:rPr>
        <w:t xml:space="preserve"> инструментальные ящики каждого участника. Каждый день группа Экспертов тщательно осматривает содержимое всех инструментальных ящиков.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Эксперта-компатриота. Затем Эксперт-компатриот и конкурсант будут должны дать объяснения или подробно описать оборудование. </w:t>
      </w:r>
      <w:proofErr w:type="gramStart"/>
      <w:r w:rsidRPr="00757D0F">
        <w:rPr>
          <w:sz w:val="26"/>
          <w:szCs w:val="26"/>
        </w:rPr>
        <w:t>Эксперты</w:t>
      </w:r>
      <w:proofErr w:type="gramEnd"/>
      <w:r w:rsidRPr="00757D0F">
        <w:rPr>
          <w:sz w:val="26"/>
          <w:szCs w:val="26"/>
        </w:rPr>
        <w:t xml:space="preserve"> ни при </w:t>
      </w:r>
      <w:proofErr w:type="gramStart"/>
      <w:r w:rsidRPr="00757D0F">
        <w:rPr>
          <w:sz w:val="26"/>
          <w:szCs w:val="26"/>
        </w:rPr>
        <w:t>каких</w:t>
      </w:r>
      <w:proofErr w:type="gramEnd"/>
      <w:r w:rsidRPr="00757D0F">
        <w:rPr>
          <w:sz w:val="26"/>
          <w:szCs w:val="26"/>
        </w:rPr>
        <w:t xml:space="preserve">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Эксперта-компатриота 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 </w:t>
      </w:r>
    </w:p>
    <w:p w:rsidR="00E42504" w:rsidRPr="00757D0F" w:rsidRDefault="001F583B" w:rsidP="00180046">
      <w:pPr>
        <w:pStyle w:val="Default"/>
        <w:tabs>
          <w:tab w:val="left" w:pos="993"/>
        </w:tabs>
        <w:ind w:firstLine="709"/>
        <w:jc w:val="both"/>
        <w:rPr>
          <w:sz w:val="26"/>
          <w:szCs w:val="26"/>
        </w:rPr>
      </w:pPr>
      <w:r w:rsidRPr="00757D0F">
        <w:rPr>
          <w:sz w:val="26"/>
          <w:szCs w:val="26"/>
        </w:rPr>
        <w:t xml:space="preserve">7.7. Секретность. </w:t>
      </w:r>
    </w:p>
    <w:p w:rsidR="00E42504" w:rsidRPr="00757D0F" w:rsidRDefault="00E42504" w:rsidP="00180046">
      <w:pPr>
        <w:pStyle w:val="Default"/>
        <w:tabs>
          <w:tab w:val="left" w:pos="993"/>
        </w:tabs>
        <w:ind w:firstLine="709"/>
        <w:jc w:val="both"/>
        <w:rPr>
          <w:sz w:val="26"/>
          <w:szCs w:val="26"/>
        </w:rPr>
      </w:pPr>
      <w:r w:rsidRPr="00757D0F">
        <w:rPr>
          <w:sz w:val="26"/>
          <w:szCs w:val="26"/>
        </w:rPr>
        <w:t xml:space="preserve">7.7.1. </w:t>
      </w:r>
      <w:r w:rsidR="001F583B" w:rsidRPr="00757D0F">
        <w:rPr>
          <w:sz w:val="26"/>
          <w:szCs w:val="26"/>
        </w:rPr>
        <w:t xml:space="preserve">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w:t>
      </w:r>
      <w:r w:rsidR="001F583B" w:rsidRPr="00757D0F">
        <w:rPr>
          <w:sz w:val="26"/>
          <w:szCs w:val="26"/>
        </w:rPr>
        <w:lastRenderedPageBreak/>
        <w:t xml:space="preserve">списки обязанностей, описанные в данном разделе Регламента, имеют обязательную силу для Экспертов. </w:t>
      </w:r>
    </w:p>
    <w:p w:rsidR="00E42504" w:rsidRPr="00757D0F" w:rsidRDefault="001F583B" w:rsidP="00180046">
      <w:pPr>
        <w:pStyle w:val="Default"/>
        <w:tabs>
          <w:tab w:val="left" w:pos="993"/>
        </w:tabs>
        <w:ind w:firstLine="709"/>
        <w:jc w:val="both"/>
        <w:rPr>
          <w:sz w:val="26"/>
          <w:szCs w:val="26"/>
        </w:rPr>
      </w:pPr>
      <w:r w:rsidRPr="00757D0F">
        <w:rPr>
          <w:sz w:val="26"/>
          <w:szCs w:val="26"/>
        </w:rPr>
        <w:t xml:space="preserve">7.8. Общение с Экспертом-компатриотом. </w:t>
      </w:r>
    </w:p>
    <w:p w:rsidR="00E42504" w:rsidRPr="00757D0F" w:rsidRDefault="001F583B" w:rsidP="00180046">
      <w:pPr>
        <w:pStyle w:val="Default"/>
        <w:tabs>
          <w:tab w:val="left" w:pos="993"/>
        </w:tabs>
        <w:ind w:firstLine="709"/>
        <w:jc w:val="both"/>
        <w:rPr>
          <w:sz w:val="26"/>
          <w:szCs w:val="26"/>
        </w:rPr>
      </w:pPr>
      <w:r w:rsidRPr="00757D0F">
        <w:rPr>
          <w:sz w:val="26"/>
          <w:szCs w:val="26"/>
        </w:rPr>
        <w:t>7.8.1. 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w:t>
      </w:r>
    </w:p>
    <w:p w:rsidR="002D7B2C" w:rsidRPr="00757D0F" w:rsidRDefault="001F583B" w:rsidP="00180046">
      <w:pPr>
        <w:pStyle w:val="Default"/>
        <w:tabs>
          <w:tab w:val="left" w:pos="993"/>
        </w:tabs>
        <w:ind w:firstLine="709"/>
        <w:jc w:val="both"/>
        <w:rPr>
          <w:sz w:val="26"/>
          <w:szCs w:val="26"/>
        </w:rPr>
      </w:pPr>
      <w:r w:rsidRPr="00757D0F">
        <w:rPr>
          <w:sz w:val="26"/>
          <w:szCs w:val="26"/>
        </w:rPr>
        <w:t xml:space="preserve">7.8.2. В ходе проведения конкурса контакты с Экспертом-компатриотом разрешены лишь в присутствии Эксперта, не являющегося компатриотом. </w:t>
      </w:r>
    </w:p>
    <w:p w:rsidR="002D7B2C" w:rsidRPr="00757D0F" w:rsidRDefault="001F583B" w:rsidP="00180046">
      <w:pPr>
        <w:pStyle w:val="Default"/>
        <w:tabs>
          <w:tab w:val="left" w:pos="993"/>
        </w:tabs>
        <w:ind w:firstLine="709"/>
        <w:jc w:val="both"/>
        <w:rPr>
          <w:sz w:val="26"/>
          <w:szCs w:val="26"/>
        </w:rPr>
      </w:pPr>
      <w:r w:rsidRPr="00757D0F">
        <w:rPr>
          <w:sz w:val="26"/>
          <w:szCs w:val="26"/>
        </w:rPr>
        <w:t xml:space="preserve">7.8.3. Экспертам запрещено как-либо помогать конкурсантам в интерпретации конкурсного задания. Возникающие вопросы передаются для совместного решения Главному эксперту и техническому представителю от РКЦ. </w:t>
      </w:r>
    </w:p>
    <w:p w:rsidR="002D7B2C" w:rsidRPr="00757D0F" w:rsidRDefault="001F583B" w:rsidP="00180046">
      <w:pPr>
        <w:pStyle w:val="Default"/>
        <w:tabs>
          <w:tab w:val="left" w:pos="993"/>
        </w:tabs>
        <w:ind w:firstLine="709"/>
        <w:jc w:val="both"/>
        <w:rPr>
          <w:sz w:val="26"/>
          <w:szCs w:val="26"/>
        </w:rPr>
      </w:pPr>
      <w:r w:rsidRPr="00757D0F">
        <w:rPr>
          <w:sz w:val="26"/>
          <w:szCs w:val="26"/>
        </w:rPr>
        <w:t>7.9. Общение и подготовка на Экспертных сессиях (собраниях).</w:t>
      </w:r>
    </w:p>
    <w:p w:rsidR="002D7B2C" w:rsidRPr="00757D0F" w:rsidRDefault="001F583B" w:rsidP="00180046">
      <w:pPr>
        <w:pStyle w:val="Default"/>
        <w:tabs>
          <w:tab w:val="left" w:pos="993"/>
        </w:tabs>
        <w:ind w:firstLine="709"/>
        <w:jc w:val="both"/>
        <w:rPr>
          <w:sz w:val="26"/>
          <w:szCs w:val="26"/>
        </w:rPr>
      </w:pPr>
      <w:r w:rsidRPr="00757D0F">
        <w:rPr>
          <w:sz w:val="26"/>
          <w:szCs w:val="26"/>
        </w:rPr>
        <w:t>7.9.1. 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rsidR="002D7B2C" w:rsidRPr="00757D0F" w:rsidRDefault="001F583B" w:rsidP="00180046">
      <w:pPr>
        <w:pStyle w:val="Default"/>
        <w:tabs>
          <w:tab w:val="left" w:pos="993"/>
        </w:tabs>
        <w:ind w:firstLine="709"/>
        <w:jc w:val="both"/>
        <w:rPr>
          <w:sz w:val="26"/>
          <w:szCs w:val="26"/>
        </w:rPr>
      </w:pPr>
      <w:r w:rsidRPr="00757D0F">
        <w:rPr>
          <w:sz w:val="26"/>
          <w:szCs w:val="26"/>
        </w:rPr>
        <w:t xml:space="preserve">7.9.2. Кворум на собрании достигается, если в голосовании по вопросам организации и проведения Чемпионата участвуют, как минимум, две трети Экспертов из числа организаций-участников, зарегистрированных по какой-либо специальности. </w:t>
      </w:r>
    </w:p>
    <w:p w:rsidR="004430F7" w:rsidRPr="00757D0F" w:rsidRDefault="001F583B" w:rsidP="00180046">
      <w:pPr>
        <w:pStyle w:val="Default"/>
        <w:tabs>
          <w:tab w:val="left" w:pos="993"/>
        </w:tabs>
        <w:ind w:firstLine="709"/>
        <w:jc w:val="both"/>
        <w:rPr>
          <w:sz w:val="26"/>
          <w:szCs w:val="26"/>
        </w:rPr>
      </w:pPr>
      <w:r w:rsidRPr="00757D0F">
        <w:rPr>
          <w:sz w:val="26"/>
          <w:szCs w:val="26"/>
        </w:rPr>
        <w:t>7.10. Нарушение настоящего Регламента проведения соревнований или Кодекса этики. Если Эксперта подозревают в нарушении Регламента или Кодекса этики, такой Эксперт подпадает под действие Регламента о решении вопросов и споров (раздел 17 настоящего Регламента).</w:t>
      </w:r>
    </w:p>
    <w:p w:rsidR="004430F7" w:rsidRPr="00757D0F" w:rsidRDefault="004430F7" w:rsidP="00180046">
      <w:pPr>
        <w:pStyle w:val="Default"/>
        <w:ind w:firstLine="709"/>
        <w:jc w:val="both"/>
        <w:rPr>
          <w:b/>
          <w:sz w:val="26"/>
          <w:szCs w:val="26"/>
        </w:rPr>
      </w:pPr>
    </w:p>
    <w:p w:rsidR="00D9072F" w:rsidRPr="00757D0F" w:rsidRDefault="00D9072F" w:rsidP="00D9072F">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8. ГЛАВНЫЙ ЭКСПЕРТ. ПРАВА И ОБЯЗАННОСТИ</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8.1. Главный эксперт - Эксперт, отвечающий за управление, организацию и руководство отдельной компетенцией в рамках соревнований WSR.</w:t>
      </w:r>
      <w:r w:rsidRPr="00757D0F">
        <w:rPr>
          <w:sz w:val="26"/>
          <w:szCs w:val="26"/>
        </w:rPr>
        <w:t xml:space="preserve"> </w:t>
      </w:r>
      <w:r w:rsidRPr="00757D0F">
        <w:rPr>
          <w:rFonts w:ascii="Times New Roman" w:hAnsi="Times New Roman" w:cs="Times New Roman"/>
          <w:color w:val="000000"/>
          <w:sz w:val="26"/>
          <w:szCs w:val="26"/>
        </w:rPr>
        <w:t xml:space="preserve">Главный эксперт </w:t>
      </w:r>
      <w:proofErr w:type="gramStart"/>
      <w:r w:rsidRPr="00757D0F">
        <w:rPr>
          <w:rFonts w:ascii="Times New Roman" w:hAnsi="Times New Roman" w:cs="Times New Roman"/>
          <w:color w:val="000000"/>
          <w:sz w:val="26"/>
          <w:szCs w:val="26"/>
        </w:rPr>
        <w:t>может</w:t>
      </w:r>
      <w:proofErr w:type="gramEnd"/>
      <w:r w:rsidRPr="00757D0F">
        <w:rPr>
          <w:rFonts w:ascii="Times New Roman" w:hAnsi="Times New Roman" w:cs="Times New Roman"/>
          <w:color w:val="000000"/>
          <w:sz w:val="26"/>
          <w:szCs w:val="26"/>
        </w:rPr>
        <w:t xml:space="preserve"> является членом Оргкомитета Чемпионата.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8.2. Квалификация, опыт, личные качества и этические критерии.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8.2.1. Кроме квалификации, опыта, личных качеств и этических критериев, необходимых Эксперту, Главный эксперт обязан:</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выступать в роли Эксперта, как минимум, на одном Чемпионате или иметь документы, подтверждающие высокий уровень профессиональной квалификации;</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обладать высокой компетентностью и опытом в своей профессии;</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обладать хорошими навыками организатора и руководителя</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являться сертифицированным экспертом WSR;</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обладать хорошими навыками межличностного общения;</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обладать хорошими коммуникационными навыками (письменная и устная речь);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8.3. Выдвижение и аккредитация.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8.3.1.РКЦ по согласованию с Оргкомитетом назначает Главного эксперта по компетенции. Преимущество имеет Эксперт, представлявший компетенцию на национальном Чемпионате или других профессиональных соревнованиях.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8.4. Обязанности. </w:t>
      </w:r>
    </w:p>
    <w:p w:rsidR="00D9072F" w:rsidRPr="00757D0F" w:rsidRDefault="00364E3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8.4.1. </w:t>
      </w:r>
      <w:r w:rsidR="00D9072F" w:rsidRPr="00757D0F">
        <w:rPr>
          <w:rFonts w:ascii="Times New Roman" w:hAnsi="Times New Roman" w:cs="Times New Roman"/>
          <w:color w:val="000000"/>
          <w:sz w:val="26"/>
          <w:szCs w:val="26"/>
        </w:rPr>
        <w:t xml:space="preserve">Главный эксперт играет центральную роль в планировании, управлении, организации и руководстве работой Экспертов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Экспертов на конкурсной площадке, распределить между Экспертами их роли в ходе соревнований, что должно быть подтверждено Протоколом с подписями всех Экспертов.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8.5. Нарушение Регламента проведения соревнований или Кодекса этики. </w:t>
      </w:r>
    </w:p>
    <w:p w:rsidR="00D9072F" w:rsidRPr="00757D0F" w:rsidRDefault="00364E3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8.5.1.</w:t>
      </w:r>
      <w:r w:rsidR="00D9072F" w:rsidRPr="00757D0F">
        <w:rPr>
          <w:rFonts w:ascii="Times New Roman" w:hAnsi="Times New Roman" w:cs="Times New Roman"/>
          <w:color w:val="000000"/>
          <w:sz w:val="26"/>
          <w:szCs w:val="26"/>
        </w:rPr>
        <w:t xml:space="preserve">Если Главного эксперта подозревают в нарушении правил или Кодекса этики, такой Главный эксперт подпадает под действие Регламента о решении вопросов и споров (раздел 17 настоящего Регламента).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8.6. Заместитель Главного эксперта.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8.6.1. Заместитель Главного эксперта – Эксперт, отвечающий за содействие Главному эксперту в подготовке и проведении Чемпионата.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Заместитель Главного эксперта может являться членом Оргкомитета.</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8.6.2. Квалификация, опыт, личные качества и этические критерии.</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Кроме квалификации, опыта, личных качеств и этических критериев, необходимых Эксперту, Заместитель Главного эксперта обязан:</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выступать в роли Эксперта, как минимум, на одном из профессиональных Конкурсов или иметь документы, подтверждающие высокий уровень профессиональной квалификации;</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обладать высокой компетентностью и опытом в своей профессии;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обладать хорошими навыками организатора и руководителя;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обладать хорошими навыками межличностного общения;</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являться сертифицированным экспертом WSR;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обладать хорошими коммуникационными навыками (письменная и устная речь);</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 </w:t>
      </w:r>
    </w:p>
    <w:p w:rsidR="00364E3C" w:rsidRPr="00757D0F" w:rsidRDefault="00364E3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8</w:t>
      </w:r>
      <w:r w:rsidR="00D9072F" w:rsidRPr="00757D0F">
        <w:rPr>
          <w:rFonts w:ascii="Times New Roman" w:hAnsi="Times New Roman" w:cs="Times New Roman"/>
          <w:color w:val="000000"/>
          <w:sz w:val="26"/>
          <w:szCs w:val="26"/>
        </w:rPr>
        <w:t xml:space="preserve">.6.3. Обязанности.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Заместитель Главного эксперта получает задания от Главного эксперта. Он работает совместно с Главным экспертом и Жюри. Главная обязанность Заместителя Главного эксперта – оказывать помощь Главному эксперту. 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8.6.4. Нарушение Регламента проведения Чемпионата или Кодекса этики.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Если Заместителя Главного эксперта подозревают в нарушении Регламента или Кодекса этики, такой Заместитель Главного эксперта подпадает под действие Регламента о решении вопросов и споров (раздел 17 настоящего Регламента). </w:t>
      </w:r>
    </w:p>
    <w:p w:rsidR="00364E3C" w:rsidRPr="00757D0F" w:rsidRDefault="00364E3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64E3C" w:rsidRPr="00757D0F" w:rsidRDefault="00D9072F" w:rsidP="00364E3C">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9. ЖЮРИ. ПРАВА И ОБЯЗАННОСТИ</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9.1. Жюри - группа Экспертов, куда входит Главный эксперт, отвечающи</w:t>
      </w:r>
      <w:r w:rsidR="00364E3C" w:rsidRPr="00757D0F">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за оценку конкурсных заданий по данной специальности. Жюри назначается по каждой конкурсной компетенции.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9.2. Жюри отвечает за правильную подготовку и проведение конкурса по своей компетенции, за соблюдение Регламента проведения соревнований, и за исполнение решений, принятых на собраниях Жюри.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9.3. 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 на него повлиять. Исключением из данного правила является внесение изменений в Техническое описание, которое требует одобрения 80% Жюри.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9.4. Председатель жюри руководит работой Жюри по какой-либо компетенции. Председателем жюри является Главный эксперт.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9.5. Председатель жюри должен быть ознакомлен со всеми подробностями Регламента проведения соревнований, технического описания, системы начисления баллов по соответствующей специальности, а также с официальной документацией соревнований.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9.6. Председатель жюри осуществляет общее руководство работой Жюри.</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9.7. Если Председателя жюри подозревают в нарушении Регламента или Кодекса этики, такой Председатель жюри подпадает под действие Регламента о решении вопросов и споров (раздел 17 настоящего Регламента). </w:t>
      </w:r>
    </w:p>
    <w:p w:rsidR="00364E3C" w:rsidRPr="00757D0F" w:rsidRDefault="00364E3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64E3C" w:rsidRPr="00757D0F" w:rsidRDefault="00D9072F" w:rsidP="00364E3C">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10. ТЕХНИЧЕСКИ</w:t>
      </w:r>
      <w:r w:rsidR="00846A31">
        <w:rPr>
          <w:rFonts w:ascii="Times New Roman" w:hAnsi="Times New Roman" w:cs="Times New Roman"/>
          <w:b/>
          <w:color w:val="000000"/>
          <w:sz w:val="26"/>
          <w:szCs w:val="26"/>
        </w:rPr>
        <w:t>Й</w:t>
      </w:r>
      <w:r w:rsidRPr="00757D0F">
        <w:rPr>
          <w:rFonts w:ascii="Times New Roman" w:hAnsi="Times New Roman" w:cs="Times New Roman"/>
          <w:b/>
          <w:color w:val="000000"/>
          <w:sz w:val="26"/>
          <w:szCs w:val="26"/>
        </w:rPr>
        <w:t xml:space="preserve"> ЭКСПЕРТ. ПРАВА И ОБЯЗАННОСТИ</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10.1.Технический эксперт – лицо, обладающее квалификацией и опытом по своей аккредитованной специальности. Технический эксперт помогает  Экспертам. Технический эксперт и Эксперт по компетенции может быть одним лицом.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10.2. Назначение. Главный эксперт (по согласованию с РКЦ) назначает Технического эксперта по каждой компетенции, из числа Экспертов, зарегистрированных на соревнования WSR. Преимущество имеют Эксперты, чьи организации-участницы отвечают за ту или иную компетенцию (региональные СЦК).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10.3. Подчинение.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Технические эксперты отчитываются перед Главным экспертом и техническим представителем РКЦ.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10.4. Особые условия.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Технические эксперты получают инструктаж от Главного эксперта и РКЦ, относительно особых условий и обстоятельств, связанных с проведением соревнований.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10.5. Присутствие.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Технические эксперты должны присутствовать на территории соревновательной площадки с того момента, когда Эксперты 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10.6. Обязанности.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Технический эксперт отвечает за установку оборудования, подготовку материалов, безопасность, соблюдение норм охраны труда и техники безопасности, а также за общую чистоту и порядок на территории.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10.7. Нарушение Регламента проведения чемпионата или Кодекса этики. Если Технического эксперта подозревают в нарушении Регламента или Кодекса этики, такой Технический эксперт подпадает под действие Регламента о решении вопросов и споров (раздел 17 настоящего Регламента).</w:t>
      </w:r>
    </w:p>
    <w:p w:rsidR="00364E3C" w:rsidRPr="00757D0F" w:rsidRDefault="00364E3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364E3C" w:rsidRPr="00757D0F" w:rsidRDefault="00D9072F" w:rsidP="00364E3C">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11. ОРГАНИЗАЦИЯ СОРЕВНОВАТЕЛЬНОЙ ЧАСТИ</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11.1. Ход соревновательной части регламентируется программой проведения </w:t>
      </w:r>
      <w:r w:rsidR="00364E3C" w:rsidRPr="00757D0F">
        <w:rPr>
          <w:rFonts w:ascii="Times New Roman" w:hAnsi="Times New Roman" w:cs="Times New Roman"/>
          <w:color w:val="000000"/>
          <w:sz w:val="26"/>
          <w:szCs w:val="26"/>
        </w:rPr>
        <w:t>Чемпионата.</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11.2. В момент выполнения участником конкурсного задания на конкурсном участке могут находиться исключительно Эксперты WSR</w:t>
      </w:r>
      <w:r w:rsidR="00364E3C" w:rsidRPr="00757D0F">
        <w:rPr>
          <w:rFonts w:ascii="Times New Roman" w:hAnsi="Times New Roman" w:cs="Times New Roman"/>
          <w:color w:val="000000"/>
          <w:sz w:val="26"/>
          <w:szCs w:val="26"/>
        </w:rPr>
        <w:t>, зарегистрированные на Чемпионате,</w:t>
      </w:r>
      <w:r w:rsidRPr="00757D0F">
        <w:rPr>
          <w:rFonts w:ascii="Times New Roman" w:hAnsi="Times New Roman" w:cs="Times New Roman"/>
          <w:color w:val="000000"/>
          <w:sz w:val="26"/>
          <w:szCs w:val="26"/>
        </w:rPr>
        <w:t xml:space="preserve"> и представители (наблюдатели) Оргкомитета и РКЦ.</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11.3. Общий план застройки конкурсн</w:t>
      </w:r>
      <w:r w:rsidR="00846A31">
        <w:rPr>
          <w:rFonts w:ascii="Times New Roman" w:hAnsi="Times New Roman" w:cs="Times New Roman"/>
          <w:color w:val="000000"/>
          <w:sz w:val="26"/>
          <w:szCs w:val="26"/>
        </w:rPr>
        <w:t>ого</w:t>
      </w:r>
      <w:r w:rsidRPr="00757D0F">
        <w:rPr>
          <w:rFonts w:ascii="Times New Roman" w:hAnsi="Times New Roman" w:cs="Times New Roman"/>
          <w:color w:val="000000"/>
          <w:sz w:val="26"/>
          <w:szCs w:val="26"/>
        </w:rPr>
        <w:t xml:space="preserve"> участк</w:t>
      </w:r>
      <w:r w:rsidR="00846A31">
        <w:rPr>
          <w:rFonts w:ascii="Times New Roman" w:hAnsi="Times New Roman" w:cs="Times New Roman"/>
          <w:color w:val="000000"/>
          <w:sz w:val="26"/>
          <w:szCs w:val="26"/>
        </w:rPr>
        <w:t>а</w:t>
      </w:r>
      <w:r w:rsidRPr="00757D0F">
        <w:rPr>
          <w:rFonts w:ascii="Times New Roman" w:hAnsi="Times New Roman" w:cs="Times New Roman"/>
          <w:color w:val="000000"/>
          <w:sz w:val="26"/>
          <w:szCs w:val="26"/>
        </w:rPr>
        <w:t xml:space="preserve"> должен обеспечивать беспрепятственно</w:t>
      </w:r>
      <w:r w:rsidR="00846A31">
        <w:rPr>
          <w:rFonts w:ascii="Times New Roman" w:hAnsi="Times New Roman" w:cs="Times New Roman"/>
          <w:color w:val="000000"/>
          <w:sz w:val="26"/>
          <w:szCs w:val="26"/>
        </w:rPr>
        <w:t>е перемещение гостей и зрителей</w:t>
      </w:r>
      <w:r w:rsidRPr="00757D0F">
        <w:rPr>
          <w:rFonts w:ascii="Times New Roman" w:hAnsi="Times New Roman" w:cs="Times New Roman"/>
          <w:color w:val="000000"/>
          <w:sz w:val="26"/>
          <w:szCs w:val="26"/>
        </w:rPr>
        <w:t xml:space="preserve">.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11.4. Правила и нормы техники безопасности.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11.4.1. Все аккредитованные на </w:t>
      </w:r>
      <w:r w:rsidR="00364E3C" w:rsidRPr="00757D0F">
        <w:rPr>
          <w:rFonts w:ascii="Times New Roman" w:hAnsi="Times New Roman" w:cs="Times New Roman"/>
          <w:color w:val="000000"/>
          <w:sz w:val="26"/>
          <w:szCs w:val="26"/>
        </w:rPr>
        <w:t>Чемпионате</w:t>
      </w:r>
      <w:r w:rsidRPr="00757D0F">
        <w:rPr>
          <w:rFonts w:ascii="Times New Roman" w:hAnsi="Times New Roman" w:cs="Times New Roman"/>
          <w:color w:val="000000"/>
          <w:sz w:val="26"/>
          <w:szCs w:val="26"/>
        </w:rPr>
        <w:t xml:space="preserve"> лица должны неукоснительно соблюдать Правила и нормы охраны труда и техники безопасности (далее – «ОТ и ТБ»), принятые в Российской Федерации. </w:t>
      </w:r>
    </w:p>
    <w:p w:rsidR="00364E3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11.4.2. </w:t>
      </w:r>
      <w:proofErr w:type="gramStart"/>
      <w:r w:rsidRPr="00757D0F">
        <w:rPr>
          <w:rFonts w:ascii="Times New Roman" w:hAnsi="Times New Roman" w:cs="Times New Roman"/>
          <w:color w:val="000000"/>
          <w:sz w:val="26"/>
          <w:szCs w:val="26"/>
        </w:rPr>
        <w:t>Оргкомитет должен обеспечить документацию по ОТ и ТБ.</w:t>
      </w:r>
      <w:proofErr w:type="gramEnd"/>
      <w:r w:rsidRPr="00757D0F">
        <w:rPr>
          <w:rFonts w:ascii="Times New Roman" w:hAnsi="Times New Roman" w:cs="Times New Roman"/>
          <w:color w:val="000000"/>
          <w:sz w:val="26"/>
          <w:szCs w:val="26"/>
        </w:rPr>
        <w:t xml:space="preserve">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sidR="00364E3C" w:rsidRPr="00757D0F">
        <w:rPr>
          <w:rFonts w:ascii="Times New Roman" w:hAnsi="Times New Roman" w:cs="Times New Roman"/>
          <w:color w:val="000000"/>
          <w:sz w:val="26"/>
          <w:szCs w:val="26"/>
        </w:rPr>
        <w:t xml:space="preserve">РКЦ </w:t>
      </w:r>
      <w:r w:rsidR="00DD5CA8" w:rsidRPr="00846A31">
        <w:rPr>
          <w:rFonts w:ascii="Times New Roman" w:hAnsi="Times New Roman" w:cs="Times New Roman"/>
          <w:color w:val="000000"/>
          <w:sz w:val="26"/>
          <w:szCs w:val="26"/>
        </w:rPr>
        <w:t>wsr.chemk.org</w:t>
      </w:r>
      <w:r w:rsidRPr="00757D0F">
        <w:rPr>
          <w:rFonts w:ascii="Times New Roman" w:hAnsi="Times New Roman" w:cs="Times New Roman"/>
          <w:color w:val="000000"/>
          <w:sz w:val="26"/>
          <w:szCs w:val="26"/>
        </w:rPr>
        <w:t xml:space="preserve"> за 1 месяц до начала Чемпионата.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11.4.3. 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11.4.4. До официального старта выполнения конкурсных заданий Главный эксперт должен провести инструктаж </w:t>
      </w:r>
      <w:proofErr w:type="gramStart"/>
      <w:r w:rsidRPr="00757D0F">
        <w:rPr>
          <w:rFonts w:ascii="Times New Roman" w:hAnsi="Times New Roman" w:cs="Times New Roman"/>
          <w:color w:val="000000"/>
          <w:sz w:val="26"/>
          <w:szCs w:val="26"/>
        </w:rPr>
        <w:t>по</w:t>
      </w:r>
      <w:proofErr w:type="gramEnd"/>
      <w:r w:rsidRPr="00757D0F">
        <w:rPr>
          <w:rFonts w:ascii="Times New Roman" w:hAnsi="Times New Roman" w:cs="Times New Roman"/>
          <w:color w:val="000000"/>
          <w:sz w:val="26"/>
          <w:szCs w:val="26"/>
        </w:rPr>
        <w:t xml:space="preserve"> </w:t>
      </w:r>
      <w:proofErr w:type="gramStart"/>
      <w:r w:rsidRPr="00757D0F">
        <w:rPr>
          <w:rFonts w:ascii="Times New Roman" w:hAnsi="Times New Roman" w:cs="Times New Roman"/>
          <w:color w:val="000000"/>
          <w:sz w:val="26"/>
          <w:szCs w:val="26"/>
        </w:rPr>
        <w:t>ОТ</w:t>
      </w:r>
      <w:proofErr w:type="gramEnd"/>
      <w:r w:rsidRPr="00757D0F">
        <w:rPr>
          <w:rFonts w:ascii="Times New Roman" w:hAnsi="Times New Roman" w:cs="Times New Roman"/>
          <w:color w:val="000000"/>
          <w:sz w:val="26"/>
          <w:szCs w:val="26"/>
        </w:rPr>
        <w:t xml:space="preserve"> и ТБ для участников и Экспертов. </w:t>
      </w:r>
      <w:proofErr w:type="gramStart"/>
      <w:r w:rsidRPr="00757D0F">
        <w:rPr>
          <w:rFonts w:ascii="Times New Roman" w:hAnsi="Times New Roman" w:cs="Times New Roman"/>
          <w:color w:val="000000"/>
          <w:sz w:val="26"/>
          <w:szCs w:val="26"/>
        </w:rPr>
        <w:t xml:space="preserve">По итогам проведения инструктажа каждый участник и Эксперт должны поставить свою подпись в ведомости о прохождении инструктажа по ОТ и ТБ. </w:t>
      </w:r>
      <w:proofErr w:type="gramEnd"/>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11.4.5. РКЦ соревнований WSR</w:t>
      </w:r>
      <w:r w:rsidR="002D7B2C" w:rsidRPr="00757D0F">
        <w:rPr>
          <w:rFonts w:ascii="Times New Roman" w:hAnsi="Times New Roman" w:cs="Times New Roman"/>
          <w:color w:val="000000"/>
          <w:sz w:val="26"/>
          <w:szCs w:val="26"/>
        </w:rPr>
        <w:t xml:space="preserve"> в Чувашской Республике</w:t>
      </w:r>
      <w:r w:rsidRPr="00757D0F">
        <w:rPr>
          <w:rFonts w:ascii="Times New Roman" w:hAnsi="Times New Roman" w:cs="Times New Roman"/>
          <w:color w:val="000000"/>
          <w:sz w:val="26"/>
          <w:szCs w:val="26"/>
        </w:rPr>
        <w:t xml:space="preserve"> несет всю полноту ответственности за полное соответствие технологического оснащения </w:t>
      </w:r>
      <w:r w:rsidRPr="00757D0F">
        <w:rPr>
          <w:rFonts w:ascii="Times New Roman" w:hAnsi="Times New Roman" w:cs="Times New Roman"/>
          <w:color w:val="000000"/>
          <w:sz w:val="26"/>
          <w:szCs w:val="26"/>
        </w:rPr>
        <w:lastRenderedPageBreak/>
        <w:t xml:space="preserve">соревнований WSR нормам ОТ и ТБ федерального и областного законодательства Российской Федерации.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11.4.6. Оргкомитет и Эксперты должны планировать и проводить соревнования в строгом соответствии с нормами ОТ и ТБ Российской Федерации, а также в соответствии с нормами Технических описаний Компетенций.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11.5. Доступ на площадку проведения соревнований до начала соревнований. </w:t>
      </w:r>
    </w:p>
    <w:p w:rsidR="00275BCE" w:rsidRPr="00757D0F" w:rsidRDefault="00275BCE"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11.5.1.</w:t>
      </w:r>
      <w:r w:rsidR="00D9072F" w:rsidRPr="00757D0F">
        <w:rPr>
          <w:rFonts w:ascii="Times New Roman" w:hAnsi="Times New Roman" w:cs="Times New Roman"/>
          <w:color w:val="000000"/>
          <w:sz w:val="26"/>
          <w:szCs w:val="26"/>
        </w:rPr>
        <w:t xml:space="preserve">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11.6. Видеосъемка и фотографирование.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11.6.1. </w:t>
      </w:r>
      <w:proofErr w:type="gramStart"/>
      <w:r w:rsidRPr="00757D0F">
        <w:rPr>
          <w:rFonts w:ascii="Times New Roman" w:hAnsi="Times New Roman" w:cs="Times New Roman"/>
          <w:color w:val="000000"/>
          <w:sz w:val="26"/>
          <w:szCs w:val="26"/>
        </w:rPr>
        <w:t>До начала соревнований видеосъемка и фотографирование в холлах/зданиях и конкурсных участках запрещены.</w:t>
      </w:r>
      <w:proofErr w:type="gramEnd"/>
      <w:r w:rsidRPr="00757D0F">
        <w:rPr>
          <w:rFonts w:ascii="Times New Roman" w:hAnsi="Times New Roman" w:cs="Times New Roman"/>
          <w:color w:val="000000"/>
          <w:sz w:val="26"/>
          <w:szCs w:val="26"/>
        </w:rPr>
        <w:t xml:space="preserve"> Исключения могут быть предоставлены официальным представителям прессы с одобрения руководителя РКЦ.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11.6.2. В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 подозреваемые в нарушении этого правила, подпадают под действие Регламента о решении вопросов и споров (раздел 17 настоящего Регламента).</w:t>
      </w:r>
    </w:p>
    <w:p w:rsidR="00275BCE" w:rsidRPr="00757D0F" w:rsidRDefault="00275BCE"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275BCE" w:rsidRPr="00757D0F" w:rsidRDefault="00D9072F" w:rsidP="00275BCE">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12. ТЕХНИЧЕСКОЕ ОПИСАНИЕ</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12.1. По компетенции существует 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12.2. Техническое описание определяет материалы и оборудование, привозимое с собой конкурсантами и предоставляемое Экспертами, а также оборудование, запрещенное к использованию.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12.3. В Техническом описании также могут приводиться примеры планировки площадки.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12.4. В Техническом описании нельзя указывать материалы и оборудование, предоставляемые Оргкомитетом: они указываются в Инфраструктурном листе.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12.5. Старшинство.</w:t>
      </w:r>
      <w:r w:rsidR="007C499A" w:rsidRPr="00757D0F">
        <w:rPr>
          <w:rFonts w:ascii="Times New Roman" w:hAnsi="Times New Roman" w:cs="Times New Roman"/>
          <w:color w:val="000000"/>
          <w:sz w:val="26"/>
          <w:szCs w:val="26"/>
        </w:rPr>
        <w:t xml:space="preserve"> </w:t>
      </w:r>
      <w:r w:rsidRPr="00757D0F">
        <w:rPr>
          <w:rFonts w:ascii="Times New Roman" w:hAnsi="Times New Roman" w:cs="Times New Roman"/>
          <w:color w:val="000000"/>
          <w:sz w:val="26"/>
          <w:szCs w:val="26"/>
        </w:rPr>
        <w:t>Техническ</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описани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не м</w:t>
      </w:r>
      <w:r w:rsidR="00846A31">
        <w:rPr>
          <w:rFonts w:ascii="Times New Roman" w:hAnsi="Times New Roman" w:cs="Times New Roman"/>
          <w:color w:val="000000"/>
          <w:sz w:val="26"/>
          <w:szCs w:val="26"/>
        </w:rPr>
        <w:t xml:space="preserve">ожет </w:t>
      </w:r>
      <w:r w:rsidRPr="00757D0F">
        <w:rPr>
          <w:rFonts w:ascii="Times New Roman" w:hAnsi="Times New Roman" w:cs="Times New Roman"/>
          <w:color w:val="000000"/>
          <w:sz w:val="26"/>
          <w:szCs w:val="26"/>
        </w:rPr>
        <w:t xml:space="preserve">превалировать над Регламентом проведения соревнований. Во всех случаях разночтений Регламент проведения соревнований превалирует.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12.6. Доступность. </w:t>
      </w:r>
      <w:r w:rsidR="007C499A" w:rsidRPr="00757D0F">
        <w:rPr>
          <w:rFonts w:ascii="Times New Roman" w:hAnsi="Times New Roman" w:cs="Times New Roman"/>
          <w:color w:val="000000"/>
          <w:sz w:val="26"/>
          <w:szCs w:val="26"/>
        </w:rPr>
        <w:t xml:space="preserve"> </w:t>
      </w:r>
      <w:r w:rsidRPr="00757D0F">
        <w:rPr>
          <w:rFonts w:ascii="Times New Roman" w:hAnsi="Times New Roman" w:cs="Times New Roman"/>
          <w:color w:val="000000"/>
          <w:sz w:val="26"/>
          <w:szCs w:val="26"/>
        </w:rPr>
        <w:t>Техническ</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описани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должн</w:t>
      </w:r>
      <w:r w:rsidR="00846A31">
        <w:rPr>
          <w:rFonts w:ascii="Times New Roman" w:hAnsi="Times New Roman" w:cs="Times New Roman"/>
          <w:color w:val="000000"/>
          <w:sz w:val="26"/>
          <w:szCs w:val="26"/>
        </w:rPr>
        <w:t>о</w:t>
      </w:r>
      <w:r w:rsidRPr="00757D0F">
        <w:rPr>
          <w:rFonts w:ascii="Times New Roman" w:hAnsi="Times New Roman" w:cs="Times New Roman"/>
          <w:color w:val="000000"/>
          <w:sz w:val="26"/>
          <w:szCs w:val="26"/>
        </w:rPr>
        <w:t xml:space="preserve"> быть доступн</w:t>
      </w:r>
      <w:r w:rsidR="00846A31">
        <w:rPr>
          <w:rFonts w:ascii="Times New Roman" w:hAnsi="Times New Roman" w:cs="Times New Roman"/>
          <w:color w:val="000000"/>
          <w:sz w:val="26"/>
          <w:szCs w:val="26"/>
        </w:rPr>
        <w:t>о</w:t>
      </w:r>
      <w:r w:rsidRPr="00757D0F">
        <w:rPr>
          <w:rFonts w:ascii="Times New Roman" w:hAnsi="Times New Roman" w:cs="Times New Roman"/>
          <w:color w:val="000000"/>
          <w:sz w:val="26"/>
          <w:szCs w:val="26"/>
        </w:rPr>
        <w:t xml:space="preserve"> на сайте РКЦ </w:t>
      </w:r>
      <w:r w:rsidR="002D7B2C" w:rsidRPr="00757D0F">
        <w:rPr>
          <w:rFonts w:ascii="Times New Roman" w:hAnsi="Times New Roman" w:cs="Times New Roman"/>
          <w:color w:val="000000"/>
          <w:sz w:val="26"/>
          <w:szCs w:val="26"/>
        </w:rPr>
        <w:t>в</w:t>
      </w:r>
      <w:r w:rsidR="00E44D11" w:rsidRPr="00757D0F">
        <w:rPr>
          <w:rFonts w:ascii="Times New Roman" w:hAnsi="Times New Roman" w:cs="Times New Roman"/>
          <w:color w:val="000000"/>
          <w:sz w:val="26"/>
          <w:szCs w:val="26"/>
        </w:rPr>
        <w:t xml:space="preserve"> </w:t>
      </w:r>
      <w:r w:rsidR="002D7B2C" w:rsidRPr="00757D0F">
        <w:rPr>
          <w:rFonts w:ascii="Times New Roman" w:hAnsi="Times New Roman" w:cs="Times New Roman"/>
          <w:color w:val="000000"/>
          <w:sz w:val="26"/>
          <w:szCs w:val="26"/>
        </w:rPr>
        <w:t>Чува</w:t>
      </w:r>
      <w:r w:rsidR="00E44D11" w:rsidRPr="00757D0F">
        <w:rPr>
          <w:rFonts w:ascii="Times New Roman" w:hAnsi="Times New Roman" w:cs="Times New Roman"/>
          <w:color w:val="000000"/>
          <w:sz w:val="26"/>
          <w:szCs w:val="26"/>
        </w:rPr>
        <w:t>шской Республике</w:t>
      </w:r>
      <w:r w:rsidR="00EA0F2C" w:rsidRPr="00757D0F">
        <w:rPr>
          <w:rFonts w:ascii="Times New Roman" w:hAnsi="Times New Roman" w:cs="Times New Roman"/>
          <w:color w:val="000000"/>
          <w:sz w:val="26"/>
          <w:szCs w:val="26"/>
        </w:rPr>
        <w:t xml:space="preserve"> </w:t>
      </w:r>
      <w:r w:rsidR="00DD5CA8" w:rsidRPr="00846A31">
        <w:rPr>
          <w:rFonts w:ascii="Times New Roman" w:hAnsi="Times New Roman" w:cs="Times New Roman"/>
          <w:color w:val="000000"/>
          <w:sz w:val="26"/>
          <w:szCs w:val="26"/>
        </w:rPr>
        <w:t>wsr.chemk.org</w:t>
      </w:r>
      <w:r w:rsidR="00EA0F2C" w:rsidRPr="00757D0F">
        <w:rPr>
          <w:rFonts w:ascii="Times New Roman" w:hAnsi="Times New Roman" w:cs="Times New Roman"/>
          <w:color w:val="000000"/>
          <w:sz w:val="26"/>
          <w:szCs w:val="26"/>
        </w:rPr>
        <w:t>.</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12.7. Корректировка и применимость. Техническ</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описани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корректиру</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тся Главным эксперт</w:t>
      </w:r>
      <w:r w:rsidR="00846A31">
        <w:rPr>
          <w:rFonts w:ascii="Times New Roman" w:hAnsi="Times New Roman" w:cs="Times New Roman"/>
          <w:color w:val="000000"/>
          <w:sz w:val="26"/>
          <w:szCs w:val="26"/>
        </w:rPr>
        <w:t>ом</w:t>
      </w:r>
      <w:r w:rsidRPr="00757D0F">
        <w:rPr>
          <w:rFonts w:ascii="Times New Roman" w:hAnsi="Times New Roman" w:cs="Times New Roman"/>
          <w:color w:val="000000"/>
          <w:sz w:val="26"/>
          <w:szCs w:val="26"/>
        </w:rPr>
        <w:t xml:space="preserve"> (по согласованию с Национальными экспертами) и используется при подготовке к региональным соревнованиям.</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12.8. Обнародование. Решения и рекомендации, касающиеся Техническ</w:t>
      </w:r>
      <w:r w:rsidR="00846A31">
        <w:rPr>
          <w:rFonts w:ascii="Times New Roman" w:hAnsi="Times New Roman" w:cs="Times New Roman"/>
          <w:color w:val="000000"/>
          <w:sz w:val="26"/>
          <w:szCs w:val="26"/>
        </w:rPr>
        <w:t>ого</w:t>
      </w:r>
      <w:r w:rsidRPr="00757D0F">
        <w:rPr>
          <w:rFonts w:ascii="Times New Roman" w:hAnsi="Times New Roman" w:cs="Times New Roman"/>
          <w:color w:val="000000"/>
          <w:sz w:val="26"/>
          <w:szCs w:val="26"/>
        </w:rPr>
        <w:t xml:space="preserve"> описани</w:t>
      </w:r>
      <w:r w:rsidR="00846A31">
        <w:rPr>
          <w:rFonts w:ascii="Times New Roman" w:hAnsi="Times New Roman" w:cs="Times New Roman"/>
          <w:color w:val="000000"/>
          <w:sz w:val="26"/>
          <w:szCs w:val="26"/>
        </w:rPr>
        <w:t>я</w:t>
      </w:r>
      <w:r w:rsidRPr="00757D0F">
        <w:rPr>
          <w:rFonts w:ascii="Times New Roman" w:hAnsi="Times New Roman" w:cs="Times New Roman"/>
          <w:color w:val="000000"/>
          <w:sz w:val="26"/>
          <w:szCs w:val="26"/>
        </w:rPr>
        <w:t xml:space="preserve">, обнародуются для организаций-участников, как минимум, за 1 месяц до их исполнения. </w:t>
      </w:r>
    </w:p>
    <w:p w:rsidR="00275BCE" w:rsidRPr="00757D0F" w:rsidRDefault="00275BCE" w:rsidP="00180046">
      <w:pPr>
        <w:autoSpaceDE w:val="0"/>
        <w:autoSpaceDN w:val="0"/>
        <w:adjustRightInd w:val="0"/>
        <w:spacing w:after="0" w:line="240" w:lineRule="auto"/>
        <w:ind w:firstLine="709"/>
        <w:jc w:val="both"/>
        <w:rPr>
          <w:rFonts w:ascii="Times New Roman" w:hAnsi="Times New Roman" w:cs="Times New Roman"/>
          <w:b/>
          <w:color w:val="000000"/>
          <w:sz w:val="26"/>
          <w:szCs w:val="26"/>
        </w:rPr>
      </w:pPr>
    </w:p>
    <w:p w:rsidR="00275BCE" w:rsidRPr="00757D0F" w:rsidRDefault="00D9072F" w:rsidP="00275BCE">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13. ИНФРАСТРУКТУРНЫЙ ЛИСТ</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13.1. Инфраструктурный лист - это список материалов и оборудования, которое предоставляется РКЦ Чемпионата для проведения конкурса по компетенции.</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13.2. Разработка. Инфраструктурный лист рассматривается и корректируется Техническим представителем РКЦ совместно с Экспертами. Оргкомитет организует инфраструктуру согласно законам РФ, а также исходя из имеющихся материалов и оборудования. </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13.3. Публикация. </w:t>
      </w:r>
      <w:r w:rsidR="007C499A" w:rsidRPr="00757D0F">
        <w:rPr>
          <w:rFonts w:ascii="Times New Roman" w:hAnsi="Times New Roman" w:cs="Times New Roman"/>
          <w:color w:val="000000"/>
          <w:sz w:val="26"/>
          <w:szCs w:val="26"/>
        </w:rPr>
        <w:t xml:space="preserve"> </w:t>
      </w:r>
      <w:r w:rsidRPr="00757D0F">
        <w:rPr>
          <w:rFonts w:ascii="Times New Roman" w:hAnsi="Times New Roman" w:cs="Times New Roman"/>
          <w:color w:val="000000"/>
          <w:sz w:val="26"/>
          <w:szCs w:val="26"/>
        </w:rPr>
        <w:t xml:space="preserve">Инфраструктурный лист публикуется на сайте </w:t>
      </w:r>
      <w:r w:rsidR="007C499A" w:rsidRPr="00757D0F">
        <w:rPr>
          <w:rFonts w:ascii="Times New Roman" w:hAnsi="Times New Roman" w:cs="Times New Roman"/>
          <w:color w:val="000000"/>
          <w:sz w:val="26"/>
          <w:szCs w:val="26"/>
        </w:rPr>
        <w:t>РКЦ</w:t>
      </w:r>
      <w:r w:rsidR="00DD5CA8" w:rsidRPr="00757D0F">
        <w:rPr>
          <w:rFonts w:ascii="Times New Roman" w:hAnsi="Times New Roman" w:cs="Times New Roman"/>
          <w:color w:val="000000"/>
          <w:sz w:val="26"/>
          <w:szCs w:val="26"/>
        </w:rPr>
        <w:t xml:space="preserve"> </w:t>
      </w:r>
      <w:proofErr w:type="spellStart"/>
      <w:r w:rsidR="00DD5CA8" w:rsidRPr="00846A31">
        <w:rPr>
          <w:rFonts w:ascii="Times New Roman" w:hAnsi="Times New Roman" w:cs="Times New Roman"/>
          <w:sz w:val="26"/>
          <w:szCs w:val="26"/>
          <w:lang w:val="en-US"/>
        </w:rPr>
        <w:t>wsr</w:t>
      </w:r>
      <w:proofErr w:type="spellEnd"/>
      <w:r w:rsidR="00DD5CA8" w:rsidRPr="00846A31">
        <w:rPr>
          <w:rFonts w:ascii="Times New Roman" w:hAnsi="Times New Roman" w:cs="Times New Roman"/>
          <w:sz w:val="26"/>
          <w:szCs w:val="26"/>
        </w:rPr>
        <w:t>.</w:t>
      </w:r>
      <w:proofErr w:type="spellStart"/>
      <w:r w:rsidR="00DD5CA8" w:rsidRPr="00846A31">
        <w:rPr>
          <w:rFonts w:ascii="Times New Roman" w:hAnsi="Times New Roman" w:cs="Times New Roman"/>
          <w:sz w:val="26"/>
          <w:szCs w:val="26"/>
          <w:lang w:val="en-US"/>
        </w:rPr>
        <w:t>chemk</w:t>
      </w:r>
      <w:proofErr w:type="spellEnd"/>
      <w:r w:rsidR="00DD5CA8" w:rsidRPr="00846A31">
        <w:rPr>
          <w:rFonts w:ascii="Times New Roman" w:hAnsi="Times New Roman" w:cs="Times New Roman"/>
          <w:sz w:val="26"/>
          <w:szCs w:val="26"/>
        </w:rPr>
        <w:t>.</w:t>
      </w:r>
      <w:r w:rsidR="00DD5CA8" w:rsidRPr="00846A31">
        <w:rPr>
          <w:rFonts w:ascii="Times New Roman" w:hAnsi="Times New Roman" w:cs="Times New Roman"/>
          <w:sz w:val="26"/>
          <w:szCs w:val="26"/>
          <w:lang w:val="en-US"/>
        </w:rPr>
        <w:t>org</w:t>
      </w:r>
      <w:r w:rsidRPr="00846A31">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Эксперты могут рассматривать эту информацию и распечатывать ее с сайта. </w:t>
      </w:r>
    </w:p>
    <w:p w:rsidR="00275BCE" w:rsidRPr="00757D0F" w:rsidRDefault="00275BCE"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275BCE" w:rsidRPr="00757D0F" w:rsidRDefault="00D9072F" w:rsidP="00275BCE">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14. КОНКУРСНОЕ ЗАДАНИЕ</w:t>
      </w:r>
    </w:p>
    <w:p w:rsidR="00275BC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14.1. По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14.2. Продолжительность и формат. </w:t>
      </w:r>
    </w:p>
    <w:p w:rsidR="007C499A" w:rsidRPr="00757D0F" w:rsidRDefault="00E44D11"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14.2.1.</w:t>
      </w:r>
      <w:r w:rsidR="00D9072F" w:rsidRPr="00757D0F">
        <w:rPr>
          <w:rFonts w:ascii="Times New Roman" w:hAnsi="Times New Roman" w:cs="Times New Roman"/>
          <w:color w:val="000000"/>
          <w:sz w:val="26"/>
          <w:szCs w:val="26"/>
        </w:rPr>
        <w:t xml:space="preserve">На выполнение конкурсного задания отводится 4-16 часов рабочего времени, в течение </w:t>
      </w:r>
      <w:r w:rsidR="00636D3F" w:rsidRPr="00757D0F">
        <w:rPr>
          <w:rFonts w:ascii="Times New Roman" w:hAnsi="Times New Roman" w:cs="Times New Roman"/>
          <w:color w:val="000000"/>
          <w:sz w:val="26"/>
          <w:szCs w:val="26"/>
        </w:rPr>
        <w:t>2</w:t>
      </w:r>
      <w:r w:rsidR="00D9072F" w:rsidRPr="00757D0F">
        <w:rPr>
          <w:rFonts w:ascii="Times New Roman" w:hAnsi="Times New Roman" w:cs="Times New Roman"/>
          <w:color w:val="000000"/>
          <w:sz w:val="26"/>
          <w:szCs w:val="26"/>
        </w:rPr>
        <w:t xml:space="preserve"> дней соревнований. 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4.3. Дополнительное время. </w:t>
      </w:r>
    </w:p>
    <w:p w:rsidR="007C499A" w:rsidRPr="00757D0F" w:rsidRDefault="00E44D11"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14.3.1. </w:t>
      </w:r>
      <w:r w:rsidR="00D9072F" w:rsidRPr="00757D0F">
        <w:rPr>
          <w:rFonts w:ascii="Times New Roman" w:hAnsi="Times New Roman" w:cs="Times New Roman"/>
          <w:color w:val="000000"/>
          <w:sz w:val="26"/>
          <w:szCs w:val="26"/>
        </w:rPr>
        <w:t xml:space="preserve">Если для выполнения задания или модуля требуется дополнительное время, Главный эксперт должен сначала получить разрешение РКЦ.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14.4. Этические критерии. </w:t>
      </w:r>
      <w:r w:rsidR="007C499A" w:rsidRPr="00757D0F">
        <w:rPr>
          <w:rFonts w:ascii="Times New Roman" w:hAnsi="Times New Roman" w:cs="Times New Roman"/>
          <w:color w:val="000000"/>
          <w:sz w:val="26"/>
          <w:szCs w:val="26"/>
        </w:rPr>
        <w:t xml:space="preserve"> </w:t>
      </w:r>
      <w:r w:rsidRPr="00757D0F">
        <w:rPr>
          <w:rFonts w:ascii="Times New Roman" w:hAnsi="Times New Roman" w:cs="Times New Roman"/>
          <w:color w:val="000000"/>
          <w:sz w:val="26"/>
          <w:szCs w:val="26"/>
        </w:rPr>
        <w:t xml:space="preserve">Все Эксперты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участники. Требования Кодекса этики для Экспертов приводятся в Приложении 7 к настоящему Регламенту.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14.5. Выбор, выверка, обнародование.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14.5.1. Порядок выбора, выверки и обнародования конкурсного задания определяется Техническим описанием.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14.5.2. Обнародование конкурсного задания для Экспертов и конкурсантов происходит, как минимум, за 1 месяц до начала соревнований. Этот процесс определяется Техническим описанием. </w:t>
      </w:r>
    </w:p>
    <w:p w:rsidR="007C499A"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14.5.3. 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Pr="00757D0F">
        <w:rPr>
          <w:rFonts w:ascii="Times New Roman" w:hAnsi="Times New Roman" w:cs="Times New Roman"/>
          <w:color w:val="000000"/>
          <w:sz w:val="26"/>
          <w:szCs w:val="26"/>
        </w:rPr>
        <w:t>рамках</w:t>
      </w:r>
      <w:proofErr w:type="gramEnd"/>
      <w:r w:rsidRPr="00757D0F">
        <w:rPr>
          <w:rFonts w:ascii="Times New Roman" w:hAnsi="Times New Roman" w:cs="Times New Roman"/>
          <w:color w:val="000000"/>
          <w:sz w:val="26"/>
          <w:szCs w:val="26"/>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14.5.4. Конкурсное задание для </w:t>
      </w:r>
      <w:r w:rsidR="00675AA3" w:rsidRPr="00757D0F">
        <w:rPr>
          <w:rFonts w:ascii="Times New Roman" w:hAnsi="Times New Roman" w:cs="Times New Roman"/>
          <w:color w:val="000000"/>
          <w:sz w:val="26"/>
          <w:szCs w:val="26"/>
        </w:rPr>
        <w:t>Че</w:t>
      </w:r>
      <w:r w:rsidR="008469C9" w:rsidRPr="00757D0F">
        <w:rPr>
          <w:rFonts w:ascii="Times New Roman" w:hAnsi="Times New Roman" w:cs="Times New Roman"/>
          <w:color w:val="000000"/>
          <w:sz w:val="26"/>
          <w:szCs w:val="26"/>
        </w:rPr>
        <w:t>мпионата</w:t>
      </w:r>
      <w:r w:rsidRPr="00757D0F">
        <w:rPr>
          <w:rFonts w:ascii="Times New Roman" w:hAnsi="Times New Roman" w:cs="Times New Roman"/>
          <w:color w:val="000000"/>
          <w:sz w:val="26"/>
          <w:szCs w:val="26"/>
        </w:rPr>
        <w:t xml:space="preserve"> отбирается Главным экспертом (по согласованию с РКЦ) либо путем голосования Экспертов (на специальных заседаниях экспертов), при этом оно должно быть согласовано с Национальным экспертом.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14.6. Конфиденциальность информации.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14.6.1. Информация о конкурсном задании распространяется согласно двум основополагающим принципам:</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по необходимости: только тем лицам, которым необходимо выполнить задание;</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вовремя: именно тогда, когда оно понадобится этим лицам.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14.6.2. Содержание конкурсного задания не должно стать известным никому, кроме Экспертов.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14.6.3. Технические эксперты могут запрашивать доступ к конкурсному заданию с целью подготовки материалов и оборудования для конкурса.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4.6.4. Точное время предоставления такой информации устанавливает технический представитель РКЦ.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14.6.5. Когда Эксперты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Главного эксперта.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14.6.6. Ответственность за надежность и конфиденциальность несут Эксперты.</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14.6.7. Нарушение режима безопасности может дискредитировать WSR </w:t>
      </w:r>
      <w:r w:rsidR="008469C9" w:rsidRPr="00757D0F">
        <w:rPr>
          <w:rFonts w:ascii="Times New Roman" w:hAnsi="Times New Roman" w:cs="Times New Roman"/>
          <w:color w:val="000000"/>
          <w:sz w:val="26"/>
          <w:szCs w:val="26"/>
        </w:rPr>
        <w:t>в Чувашской Республике</w:t>
      </w:r>
      <w:r w:rsidRPr="00757D0F">
        <w:rPr>
          <w:rFonts w:ascii="Times New Roman" w:hAnsi="Times New Roman" w:cs="Times New Roman"/>
          <w:color w:val="000000"/>
          <w:sz w:val="26"/>
          <w:szCs w:val="26"/>
        </w:rPr>
        <w:t xml:space="preserve"> и организацию-участника, к которой принадлежит Эксперт.</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14.7. Критерии оценки.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14.7.1. Каждое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sidRPr="00757D0F">
        <w:rPr>
          <w:rFonts w:ascii="Times New Roman" w:hAnsi="Times New Roman" w:cs="Times New Roman"/>
          <w:color w:val="000000"/>
          <w:sz w:val="26"/>
          <w:szCs w:val="26"/>
        </w:rPr>
        <w:t>субкритериев</w:t>
      </w:r>
      <w:proofErr w:type="spellEnd"/>
      <w:r w:rsidRPr="00757D0F">
        <w:rPr>
          <w:rFonts w:ascii="Times New Roman" w:hAnsi="Times New Roman" w:cs="Times New Roman"/>
          <w:color w:val="000000"/>
          <w:sz w:val="26"/>
          <w:szCs w:val="26"/>
        </w:rPr>
        <w:t xml:space="preserve">, определяемых для Ведомости оценки объективных показателей и Ведомости оценки субъективных показателей (если это применимо).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14.7.2. Схема начисления баллов принимается большинством голосов (50% Экспертов плюс один).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14.8. 30% изменение конкурсного задания. </w:t>
      </w:r>
    </w:p>
    <w:p w:rsidR="008469C9" w:rsidRPr="00757D0F" w:rsidRDefault="008469C9"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14.8.1.</w:t>
      </w:r>
      <w:r w:rsidR="00D9072F" w:rsidRPr="00757D0F">
        <w:rPr>
          <w:rFonts w:ascii="Times New Roman" w:hAnsi="Times New Roman" w:cs="Times New Roman"/>
          <w:color w:val="000000"/>
          <w:sz w:val="26"/>
          <w:szCs w:val="26"/>
        </w:rPr>
        <w:t xml:space="preserve">Если конкурсное задание обнародуется заранее, то Эксперты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14.9. Конкурсное задание и инструктаж по начислению баллов.</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14.9.1. Если конкурсн</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задани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не являются модульными, участник получает всё конкурсное задание полностью, вместе с соответствующим пояснительным материалом, непосредственно перед началом соревнований.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4.9.2.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14.10. Обмен интеллектуальной собственностью. Конкурсн</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задани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которые отбирают Эксперты и объявляют их пригодными для соревнований, хранятся в РКЦ для будущего использования организациями-участниками. </w:t>
      </w:r>
      <w:r w:rsidR="00846A31">
        <w:rPr>
          <w:rFonts w:ascii="Times New Roman" w:hAnsi="Times New Roman" w:cs="Times New Roman"/>
          <w:color w:val="000000"/>
          <w:sz w:val="26"/>
          <w:szCs w:val="26"/>
        </w:rPr>
        <w:t>К</w:t>
      </w:r>
      <w:r w:rsidRPr="00757D0F">
        <w:rPr>
          <w:rFonts w:ascii="Times New Roman" w:hAnsi="Times New Roman" w:cs="Times New Roman"/>
          <w:color w:val="000000"/>
          <w:sz w:val="26"/>
          <w:szCs w:val="26"/>
        </w:rPr>
        <w:t>онкурсн</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задани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переда</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тся РКЦ в электронном виде.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14.11. Защита готовых заданий. Уборку/разрушение конкурсн</w:t>
      </w:r>
      <w:r w:rsidR="00846A31">
        <w:rPr>
          <w:rFonts w:ascii="Times New Roman" w:hAnsi="Times New Roman" w:cs="Times New Roman"/>
          <w:color w:val="000000"/>
          <w:sz w:val="26"/>
          <w:szCs w:val="26"/>
        </w:rPr>
        <w:t>ого</w:t>
      </w:r>
      <w:r w:rsidRPr="00757D0F">
        <w:rPr>
          <w:rFonts w:ascii="Times New Roman" w:hAnsi="Times New Roman" w:cs="Times New Roman"/>
          <w:color w:val="000000"/>
          <w:sz w:val="26"/>
          <w:szCs w:val="26"/>
        </w:rPr>
        <w:t xml:space="preserve"> задани</w:t>
      </w:r>
      <w:r w:rsidR="00846A31">
        <w:rPr>
          <w:rFonts w:ascii="Times New Roman" w:hAnsi="Times New Roman" w:cs="Times New Roman"/>
          <w:color w:val="000000"/>
          <w:sz w:val="26"/>
          <w:szCs w:val="26"/>
        </w:rPr>
        <w:t>я</w:t>
      </w:r>
      <w:r w:rsidRPr="00757D0F">
        <w:rPr>
          <w:rFonts w:ascii="Times New Roman" w:hAnsi="Times New Roman" w:cs="Times New Roman"/>
          <w:color w:val="000000"/>
          <w:sz w:val="26"/>
          <w:szCs w:val="26"/>
        </w:rPr>
        <w:t>, разборку конкурсных участков и установок, нельзя начинать до окончания  оценки задани</w:t>
      </w:r>
      <w:r w:rsidR="00846A31">
        <w:rPr>
          <w:rFonts w:ascii="Times New Roman" w:hAnsi="Times New Roman" w:cs="Times New Roman"/>
          <w:color w:val="000000"/>
          <w:sz w:val="26"/>
          <w:szCs w:val="26"/>
        </w:rPr>
        <w:t>я</w:t>
      </w:r>
      <w:r w:rsidRPr="00757D0F">
        <w:rPr>
          <w:rFonts w:ascii="Times New Roman" w:hAnsi="Times New Roman" w:cs="Times New Roman"/>
          <w:color w:val="000000"/>
          <w:sz w:val="26"/>
          <w:szCs w:val="26"/>
        </w:rPr>
        <w:t xml:space="preserve">, кроме тех случаев, когда на этот счет получено разрешение соответствующего Главного эксперта.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14.12. Право собственности на конкурсн</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задани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Конкурсн</w:t>
      </w:r>
      <w:r w:rsidR="00846A31">
        <w:rPr>
          <w:rFonts w:ascii="Times New Roman" w:hAnsi="Times New Roman" w:cs="Times New Roman"/>
          <w:color w:val="000000"/>
          <w:sz w:val="26"/>
          <w:szCs w:val="26"/>
        </w:rPr>
        <w:t>ое</w:t>
      </w:r>
      <w:r w:rsidRPr="00757D0F">
        <w:rPr>
          <w:rFonts w:ascii="Times New Roman" w:hAnsi="Times New Roman" w:cs="Times New Roman"/>
          <w:color w:val="000000"/>
          <w:sz w:val="26"/>
          <w:szCs w:val="26"/>
        </w:rPr>
        <w:t xml:space="preserve"> задани</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 явля</w:t>
      </w:r>
      <w:r w:rsidR="00846A31">
        <w:rPr>
          <w:rFonts w:ascii="Times New Roman" w:hAnsi="Times New Roman" w:cs="Times New Roman"/>
          <w:color w:val="000000"/>
          <w:sz w:val="26"/>
          <w:szCs w:val="26"/>
        </w:rPr>
        <w:t>е</w:t>
      </w:r>
      <w:r w:rsidRPr="00757D0F">
        <w:rPr>
          <w:rFonts w:ascii="Times New Roman" w:hAnsi="Times New Roman" w:cs="Times New Roman"/>
          <w:color w:val="000000"/>
          <w:sz w:val="26"/>
          <w:szCs w:val="26"/>
        </w:rPr>
        <w:t xml:space="preserve">тся собственностью РКЦ и </w:t>
      </w:r>
      <w:r w:rsidR="008469C9" w:rsidRPr="00757D0F">
        <w:rPr>
          <w:rFonts w:ascii="Times New Roman" w:hAnsi="Times New Roman" w:cs="Times New Roman"/>
          <w:color w:val="000000"/>
          <w:sz w:val="26"/>
          <w:szCs w:val="26"/>
        </w:rPr>
        <w:t>Чувашской Республики</w:t>
      </w:r>
      <w:r w:rsidRPr="00757D0F">
        <w:rPr>
          <w:rFonts w:ascii="Times New Roman" w:hAnsi="Times New Roman" w:cs="Times New Roman"/>
          <w:color w:val="000000"/>
          <w:sz w:val="26"/>
          <w:szCs w:val="26"/>
        </w:rPr>
        <w:t xml:space="preserve">,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 </w:t>
      </w:r>
    </w:p>
    <w:p w:rsidR="008469C9" w:rsidRPr="00757D0F" w:rsidRDefault="008469C9"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8469C9" w:rsidRPr="00757D0F" w:rsidRDefault="00D9072F" w:rsidP="008469C9">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15.ОЦЕНКА. КРИТЕРИИ ОЦЕНКИ</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15.1. Критерии оценки</w:t>
      </w:r>
      <w:r w:rsidR="008469C9" w:rsidRPr="00757D0F">
        <w:rPr>
          <w:rFonts w:ascii="Times New Roman" w:hAnsi="Times New Roman" w:cs="Times New Roman"/>
          <w:color w:val="000000"/>
          <w:sz w:val="26"/>
          <w:szCs w:val="26"/>
        </w:rPr>
        <w:t>.</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15.1.1. </w:t>
      </w:r>
      <w:r w:rsidR="00D716DE" w:rsidRPr="00757D0F">
        <w:rPr>
          <w:rFonts w:ascii="Times New Roman" w:hAnsi="Times New Roman" w:cs="Times New Roman"/>
          <w:color w:val="000000"/>
          <w:sz w:val="26"/>
          <w:szCs w:val="26"/>
        </w:rPr>
        <w:t>Определение.</w:t>
      </w:r>
    </w:p>
    <w:p w:rsidR="00636D3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Выполненные конкурсные задания оцениваются в соответствии с регламентами начисления баллов, принятыми в WSR на основании требований к компетенции (профессии), определяемых Техническим описанием</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15.1.2. Аспекты </w:t>
      </w:r>
      <w:proofErr w:type="spellStart"/>
      <w:r w:rsidRPr="00757D0F">
        <w:rPr>
          <w:rFonts w:ascii="Times New Roman" w:hAnsi="Times New Roman" w:cs="Times New Roman"/>
          <w:color w:val="000000"/>
          <w:sz w:val="26"/>
          <w:szCs w:val="26"/>
        </w:rPr>
        <w:t>субкритериев</w:t>
      </w:r>
      <w:proofErr w:type="spellEnd"/>
      <w:r w:rsidR="008469C9"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Каждый критерий подразделяется на один или несколько </w:t>
      </w:r>
      <w:proofErr w:type="spellStart"/>
      <w:r w:rsidRPr="00757D0F">
        <w:rPr>
          <w:rFonts w:ascii="Times New Roman" w:hAnsi="Times New Roman" w:cs="Times New Roman"/>
          <w:color w:val="000000"/>
          <w:sz w:val="26"/>
          <w:szCs w:val="26"/>
        </w:rPr>
        <w:t>Субкритериев</w:t>
      </w:r>
      <w:proofErr w:type="spellEnd"/>
      <w:r w:rsidRPr="00757D0F">
        <w:rPr>
          <w:rFonts w:ascii="Times New Roman" w:hAnsi="Times New Roman" w:cs="Times New Roman"/>
          <w:color w:val="000000"/>
          <w:sz w:val="26"/>
          <w:szCs w:val="26"/>
        </w:rPr>
        <w:t xml:space="preserve">. Каждый </w:t>
      </w:r>
      <w:proofErr w:type="spellStart"/>
      <w:r w:rsidRPr="00757D0F">
        <w:rPr>
          <w:rFonts w:ascii="Times New Roman" w:hAnsi="Times New Roman" w:cs="Times New Roman"/>
          <w:color w:val="000000"/>
          <w:sz w:val="26"/>
          <w:szCs w:val="26"/>
        </w:rPr>
        <w:t>Субкритерий</w:t>
      </w:r>
      <w:proofErr w:type="spellEnd"/>
      <w:r w:rsidRPr="00757D0F">
        <w:rPr>
          <w:rFonts w:ascii="Times New Roman" w:hAnsi="Times New Roman" w:cs="Times New Roman"/>
          <w:color w:val="000000"/>
          <w:sz w:val="26"/>
          <w:szCs w:val="26"/>
        </w:rPr>
        <w:t xml:space="preserve"> подразделяется на несколько Аспектов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за которые начисляются баллы. Аспекты оценки могут быть либо субъективными, либо объективными.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15.1.3. Количество аспектов</w:t>
      </w:r>
      <w:r w:rsidR="008469C9"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Количество Аспектов оценки должно составлять от 50 до 300 шт. Оптимальное количество составляет в пределах от 75 до 200 аспектов.</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Если число Аспектов по какой-либо специальности превышает 300, то Оргкомитет </w:t>
      </w:r>
      <w:r w:rsidR="008469C9" w:rsidRPr="00757D0F">
        <w:rPr>
          <w:rFonts w:ascii="Times New Roman" w:hAnsi="Times New Roman" w:cs="Times New Roman"/>
          <w:color w:val="000000"/>
          <w:sz w:val="26"/>
          <w:szCs w:val="26"/>
        </w:rPr>
        <w:t>Ч</w:t>
      </w:r>
      <w:r w:rsidRPr="00757D0F">
        <w:rPr>
          <w:rFonts w:ascii="Times New Roman" w:hAnsi="Times New Roman" w:cs="Times New Roman"/>
          <w:color w:val="000000"/>
          <w:sz w:val="26"/>
          <w:szCs w:val="26"/>
        </w:rPr>
        <w:t xml:space="preserve">емпионата должен подтвердить Техническому директору Союза, что Жюри сможет без спешки завершить процесс оценки в пределах отведенного времени.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15.1.4. Максимальная объективность оценки</w:t>
      </w:r>
      <w:r w:rsidR="008469C9"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Чемпионат должен стремиться к тому, чтобы максимально повысить объективность оценки. </w:t>
      </w:r>
    </w:p>
    <w:p w:rsidR="00D716DE" w:rsidRPr="00757D0F" w:rsidRDefault="008469C9"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w:t>
      </w:r>
      <w:r w:rsidR="00D9072F" w:rsidRPr="00757D0F">
        <w:rPr>
          <w:rFonts w:ascii="Times New Roman" w:hAnsi="Times New Roman" w:cs="Times New Roman"/>
          <w:color w:val="000000"/>
          <w:sz w:val="26"/>
          <w:szCs w:val="26"/>
        </w:rPr>
        <w:t>5.1.5. Обоснование и система начисления баллов</w:t>
      </w:r>
      <w:r w:rsidRPr="00757D0F">
        <w:rPr>
          <w:rFonts w:ascii="Times New Roman" w:hAnsi="Times New Roman" w:cs="Times New Roman"/>
          <w:color w:val="000000"/>
          <w:sz w:val="26"/>
          <w:szCs w:val="26"/>
        </w:rPr>
        <w:t>.</w:t>
      </w:r>
      <w:r w:rsidR="00D9072F" w:rsidRPr="00757D0F">
        <w:rPr>
          <w:rFonts w:ascii="Times New Roman" w:hAnsi="Times New Roman" w:cs="Times New Roman"/>
          <w:color w:val="000000"/>
          <w:sz w:val="26"/>
          <w:szCs w:val="26"/>
        </w:rPr>
        <w:t xml:space="preserve">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Конкурсные задания оценивают только навыки и знания, указанные в Техническом описании. В пределах каждой компетенции Эксперты оценивают выполненные конкурсные задания в соответствии с согласованными с Национальным экспертом Критериями оценки. </w:t>
      </w:r>
    </w:p>
    <w:p w:rsidR="008469C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15.2. Оценка субъективных показателей</w:t>
      </w:r>
      <w:r w:rsidR="008469C9"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15.2.1. Регламент</w:t>
      </w:r>
      <w:r w:rsidR="00156C27" w:rsidRPr="00757D0F">
        <w:rPr>
          <w:rFonts w:ascii="Times New Roman" w:hAnsi="Times New Roman" w:cs="Times New Roman"/>
          <w:color w:val="000000"/>
          <w:sz w:val="26"/>
          <w:szCs w:val="26"/>
        </w:rPr>
        <w:t xml:space="preserve"> использования веерных табличек.</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Оценка каждого Аспекта при субъективной оценке выполняется пятью Экспертами. Каждый Эксперт начисляет баллы от 1 до 10, которые указываются на табличках. Таблички следует использовать правильно: Экспертам необходимо выбрать нужную табличку с оценкой самостоятельно, после чего все Эксперты одновременно поднимают и показывают таблички по команде лидера группы. При субъективной оценке по 10-ти бальной шкале применяются следующие принципы начисления баллов: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1-4: ниже промышленного стандарта до среднего уровня;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5-8: на среднем уровне или выше промышленного стандарта;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9-10: блестящая или выдающаяся работа.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Для записи окончательных баллов используется распечатанная рукописная оценочная ведомость (оригинал). После внесения оценок </w:t>
      </w:r>
      <w:r w:rsidR="00E4308C" w:rsidRPr="00757D0F">
        <w:rPr>
          <w:rFonts w:ascii="Times New Roman" w:hAnsi="Times New Roman" w:cs="Times New Roman"/>
          <w:color w:val="000000"/>
          <w:sz w:val="26"/>
          <w:szCs w:val="26"/>
        </w:rPr>
        <w:t>в итоговую ведомость</w:t>
      </w:r>
      <w:r w:rsidRPr="00757D0F">
        <w:rPr>
          <w:rFonts w:ascii="Times New Roman" w:hAnsi="Times New Roman" w:cs="Times New Roman"/>
          <w:color w:val="000000"/>
          <w:sz w:val="26"/>
          <w:szCs w:val="26"/>
        </w:rPr>
        <w:t>, Эксперт, ответственный за внесение, должен распечатать заполненные оценочные листы по каждому участнику и передать их Эксперт</w:t>
      </w:r>
      <w:proofErr w:type="gramStart"/>
      <w:r w:rsidRPr="00757D0F">
        <w:rPr>
          <w:rFonts w:ascii="Times New Roman" w:hAnsi="Times New Roman" w:cs="Times New Roman"/>
          <w:color w:val="000000"/>
          <w:sz w:val="26"/>
          <w:szCs w:val="26"/>
        </w:rPr>
        <w:t>у-</w:t>
      </w:r>
      <w:proofErr w:type="gramEnd"/>
      <w:r w:rsidRPr="00757D0F">
        <w:rPr>
          <w:rFonts w:ascii="Times New Roman" w:hAnsi="Times New Roman" w:cs="Times New Roman"/>
          <w:color w:val="000000"/>
          <w:sz w:val="26"/>
          <w:szCs w:val="26"/>
        </w:rPr>
        <w:t xml:space="preserve"> компатриоту на проверку и сравнение с рукописными заполненными формами. После проверки, Эксперт-компатриот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Эксперто</w:t>
      </w:r>
      <w:proofErr w:type="gramStart"/>
      <w:r w:rsidRPr="00757D0F">
        <w:rPr>
          <w:rFonts w:ascii="Times New Roman" w:hAnsi="Times New Roman" w:cs="Times New Roman"/>
          <w:color w:val="000000"/>
          <w:sz w:val="26"/>
          <w:szCs w:val="26"/>
        </w:rPr>
        <w:t>м-</w:t>
      </w:r>
      <w:proofErr w:type="gramEnd"/>
      <w:r w:rsidRPr="00757D0F">
        <w:rPr>
          <w:rFonts w:ascii="Times New Roman" w:hAnsi="Times New Roman" w:cs="Times New Roman"/>
          <w:color w:val="000000"/>
          <w:sz w:val="26"/>
          <w:szCs w:val="26"/>
        </w:rPr>
        <w:t xml:space="preserve"> 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15.2.2. Расчет присужденного балла</w:t>
      </w:r>
      <w:r w:rsidR="00156C27" w:rsidRPr="00757D0F">
        <w:rPr>
          <w:rFonts w:ascii="Times New Roman" w:hAnsi="Times New Roman" w:cs="Times New Roman"/>
          <w:color w:val="000000"/>
          <w:sz w:val="26"/>
          <w:szCs w:val="26"/>
        </w:rPr>
        <w:t>.</w:t>
      </w:r>
    </w:p>
    <w:p w:rsidR="00E4308C"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Каждый Эксперт начисляет балл от 1 до 10 за каждый Аспект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Эти баллы не могут различаться больше, чем на 3. Если конкурсант не выполнял какой-либо Аспект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то он получает от Экспертов ноль баллов.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15.2.3. Использование оценочных ведомостей</w:t>
      </w:r>
      <w:r w:rsidR="00156C27" w:rsidRPr="00757D0F">
        <w:rPr>
          <w:rFonts w:ascii="Times New Roman" w:hAnsi="Times New Roman" w:cs="Times New Roman"/>
          <w:color w:val="000000"/>
          <w:sz w:val="26"/>
          <w:szCs w:val="26"/>
        </w:rPr>
        <w:t>.</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и Аспекты </w:t>
      </w:r>
      <w:proofErr w:type="spellStart"/>
      <w:r w:rsidRPr="00757D0F">
        <w:rPr>
          <w:rFonts w:ascii="Times New Roman" w:hAnsi="Times New Roman" w:cs="Times New Roman"/>
          <w:color w:val="000000"/>
          <w:sz w:val="26"/>
          <w:szCs w:val="26"/>
        </w:rPr>
        <w:lastRenderedPageBreak/>
        <w:t>Субкритерия</w:t>
      </w:r>
      <w:proofErr w:type="spellEnd"/>
      <w:r w:rsidRPr="00757D0F">
        <w:rPr>
          <w:rFonts w:ascii="Times New Roman" w:hAnsi="Times New Roman" w:cs="Times New Roman"/>
          <w:color w:val="000000"/>
          <w:sz w:val="26"/>
          <w:szCs w:val="26"/>
        </w:rPr>
        <w:t xml:space="preserve">, по которым выставляется оценка, вместе с максимальным баллом за каждый Аспект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Для регистрации начисленных баллов используется соответствующая Ведомость оценки субъективных показателей.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Когда используются коллективные оценочные ведомости, содержащие несколько имен конкурсантов, то создается также форма, в которую заносятся все баллы из каждой индивидуальной Экспертной формы</w:t>
      </w:r>
      <w:r w:rsidR="00E4308C"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Такая форма затем хранится как контрольный документ.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15.3. Оценка объективных показателей</w:t>
      </w:r>
      <w:r w:rsidR="00156C27" w:rsidRPr="00757D0F">
        <w:rPr>
          <w:rFonts w:ascii="Times New Roman" w:hAnsi="Times New Roman" w:cs="Times New Roman"/>
          <w:color w:val="000000"/>
          <w:sz w:val="26"/>
          <w:szCs w:val="26"/>
        </w:rPr>
        <w:t>.</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15.3.1. </w:t>
      </w:r>
      <w:r w:rsidR="00D716DE" w:rsidRPr="00757D0F">
        <w:rPr>
          <w:rFonts w:ascii="Times New Roman" w:hAnsi="Times New Roman" w:cs="Times New Roman"/>
          <w:color w:val="000000"/>
          <w:sz w:val="26"/>
          <w:szCs w:val="26"/>
        </w:rPr>
        <w:t>Процесс.</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Оценка каждого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и его Аспектов выполняется тремя Экспертами.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15.3.2. </w:t>
      </w:r>
      <w:r w:rsidR="00D716DE" w:rsidRPr="00757D0F">
        <w:rPr>
          <w:rFonts w:ascii="Times New Roman" w:hAnsi="Times New Roman" w:cs="Times New Roman"/>
          <w:color w:val="000000"/>
          <w:sz w:val="26"/>
          <w:szCs w:val="26"/>
        </w:rPr>
        <w:t>Использование форм.</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и Аспекты оцениваемого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 </w:t>
      </w:r>
    </w:p>
    <w:p w:rsidR="00156C27"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Когда используются коллективные оценочные ведомости, содержащие несколько имен конкурсантов, то создается также </w:t>
      </w:r>
      <w:r w:rsidR="00E4308C" w:rsidRPr="00757D0F">
        <w:rPr>
          <w:rFonts w:ascii="Times New Roman" w:hAnsi="Times New Roman" w:cs="Times New Roman"/>
          <w:color w:val="000000"/>
          <w:sz w:val="26"/>
          <w:szCs w:val="26"/>
        </w:rPr>
        <w:t>ф</w:t>
      </w:r>
      <w:r w:rsidRPr="00757D0F">
        <w:rPr>
          <w:rFonts w:ascii="Times New Roman" w:hAnsi="Times New Roman" w:cs="Times New Roman"/>
          <w:color w:val="000000"/>
          <w:sz w:val="26"/>
          <w:szCs w:val="26"/>
        </w:rPr>
        <w:t>орма, в которую заносятся все баллы из каждой и</w:t>
      </w:r>
      <w:r w:rsidR="00E4308C" w:rsidRPr="00757D0F">
        <w:rPr>
          <w:rFonts w:ascii="Times New Roman" w:hAnsi="Times New Roman" w:cs="Times New Roman"/>
          <w:color w:val="000000"/>
          <w:sz w:val="26"/>
          <w:szCs w:val="26"/>
        </w:rPr>
        <w:t xml:space="preserve">ндивидуальной Экспертной формы. </w:t>
      </w:r>
      <w:r w:rsidRPr="00757D0F">
        <w:rPr>
          <w:rFonts w:ascii="Times New Roman" w:hAnsi="Times New Roman" w:cs="Times New Roman"/>
          <w:color w:val="000000"/>
          <w:sz w:val="26"/>
          <w:szCs w:val="26"/>
        </w:rPr>
        <w:t xml:space="preserve">Такая форма затем хранится как контрольный документ. </w:t>
      </w:r>
    </w:p>
    <w:p w:rsidR="00C21929"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 Процесс оценки</w:t>
      </w:r>
      <w:r w:rsidR="00156C27" w:rsidRPr="00757D0F">
        <w:rPr>
          <w:rFonts w:ascii="Times New Roman" w:hAnsi="Times New Roman" w:cs="Times New Roman"/>
          <w:color w:val="000000"/>
          <w:sz w:val="26"/>
          <w:szCs w:val="26"/>
        </w:rPr>
        <w:t>.</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15.4.1. Начало Чемпионата</w:t>
      </w:r>
      <w:r w:rsidR="00C21929"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9848F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Оценка субъективных показателей происходит до оценки объективных показателей</w:t>
      </w:r>
      <w:r w:rsidR="009848FF"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w:t>
      </w:r>
      <w:r w:rsidR="00E4308C" w:rsidRPr="00757D0F">
        <w:rPr>
          <w:rFonts w:ascii="Times New Roman" w:hAnsi="Times New Roman" w:cs="Times New Roman"/>
          <w:color w:val="000000"/>
          <w:sz w:val="26"/>
          <w:szCs w:val="26"/>
        </w:rPr>
        <w:t>2</w:t>
      </w:r>
      <w:r w:rsidRPr="00757D0F">
        <w:rPr>
          <w:rFonts w:ascii="Times New Roman" w:hAnsi="Times New Roman" w:cs="Times New Roman"/>
          <w:color w:val="000000"/>
          <w:sz w:val="26"/>
          <w:szCs w:val="26"/>
        </w:rPr>
        <w:t>. Группы оценки</w:t>
      </w:r>
      <w:r w:rsidR="009848FF"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9848F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Эксперты из Жюри организуются таким образом, что объективную оценку каждого Аспекта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производят по 3 Эксперта, а субъективную – по 5 Экспертов. Каждая группа оценки должна оценивать одни и те же аспекты </w:t>
      </w:r>
      <w:proofErr w:type="spellStart"/>
      <w:r w:rsidRPr="00757D0F">
        <w:rPr>
          <w:rFonts w:ascii="Times New Roman" w:hAnsi="Times New Roman" w:cs="Times New Roman"/>
          <w:color w:val="000000"/>
          <w:sz w:val="26"/>
          <w:szCs w:val="26"/>
        </w:rPr>
        <w:t>Субкритерия</w:t>
      </w:r>
      <w:proofErr w:type="spellEnd"/>
      <w:r w:rsidRPr="00757D0F">
        <w:rPr>
          <w:rFonts w:ascii="Times New Roman" w:hAnsi="Times New Roman" w:cs="Times New Roman"/>
          <w:color w:val="000000"/>
          <w:sz w:val="26"/>
          <w:szCs w:val="26"/>
        </w:rPr>
        <w:t xml:space="preserve"> по каждому конкурсанту для обеспечения стандартизации оценки. Для равенства оценки каждая группа должна по возможности оценивать один и то же количество оценок. </w:t>
      </w:r>
    </w:p>
    <w:p w:rsidR="009848F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w:t>
      </w:r>
      <w:r w:rsidR="00E4308C" w:rsidRPr="00757D0F">
        <w:rPr>
          <w:rFonts w:ascii="Times New Roman" w:hAnsi="Times New Roman" w:cs="Times New Roman"/>
          <w:color w:val="000000"/>
          <w:sz w:val="26"/>
          <w:szCs w:val="26"/>
        </w:rPr>
        <w:t>3</w:t>
      </w:r>
      <w:r w:rsidRPr="00757D0F">
        <w:rPr>
          <w:rFonts w:ascii="Times New Roman" w:hAnsi="Times New Roman" w:cs="Times New Roman"/>
          <w:color w:val="000000"/>
          <w:sz w:val="26"/>
          <w:szCs w:val="26"/>
        </w:rPr>
        <w:t>. Эксперты</w:t>
      </w:r>
      <w:r w:rsidR="00E4308C" w:rsidRPr="00757D0F">
        <w:rPr>
          <w:rFonts w:ascii="Times New Roman" w:hAnsi="Times New Roman" w:cs="Times New Roman"/>
          <w:color w:val="000000"/>
          <w:sz w:val="26"/>
          <w:szCs w:val="26"/>
        </w:rPr>
        <w:t xml:space="preserve"> и оценка конкурсантов из своей организации</w:t>
      </w:r>
      <w:r w:rsidRPr="00757D0F">
        <w:rPr>
          <w:rFonts w:ascii="Times New Roman" w:hAnsi="Times New Roman" w:cs="Times New Roman"/>
          <w:color w:val="000000"/>
          <w:sz w:val="26"/>
          <w:szCs w:val="26"/>
        </w:rPr>
        <w:t xml:space="preserve">. Эксперты не оценивают конкурсантов </w:t>
      </w:r>
      <w:proofErr w:type="gramStart"/>
      <w:r w:rsidRPr="00757D0F">
        <w:rPr>
          <w:rFonts w:ascii="Times New Roman" w:hAnsi="Times New Roman" w:cs="Times New Roman"/>
          <w:color w:val="000000"/>
          <w:sz w:val="26"/>
          <w:szCs w:val="26"/>
        </w:rPr>
        <w:t>из</w:t>
      </w:r>
      <w:proofErr w:type="gramEnd"/>
      <w:r w:rsidRPr="00757D0F">
        <w:rPr>
          <w:rFonts w:ascii="Times New Roman" w:hAnsi="Times New Roman" w:cs="Times New Roman"/>
          <w:color w:val="000000"/>
          <w:sz w:val="26"/>
          <w:szCs w:val="26"/>
        </w:rPr>
        <w:t xml:space="preserve"> </w:t>
      </w:r>
      <w:proofErr w:type="gramStart"/>
      <w:r w:rsidR="00E4308C" w:rsidRPr="00757D0F">
        <w:rPr>
          <w:rFonts w:ascii="Times New Roman" w:hAnsi="Times New Roman" w:cs="Times New Roman"/>
          <w:color w:val="000000"/>
          <w:sz w:val="26"/>
          <w:szCs w:val="26"/>
        </w:rPr>
        <w:t>соей</w:t>
      </w:r>
      <w:proofErr w:type="gramEnd"/>
      <w:r w:rsidR="00E4308C" w:rsidRPr="00757D0F">
        <w:rPr>
          <w:rFonts w:ascii="Times New Roman" w:hAnsi="Times New Roman" w:cs="Times New Roman"/>
          <w:color w:val="000000"/>
          <w:sz w:val="26"/>
          <w:szCs w:val="26"/>
        </w:rPr>
        <w:t xml:space="preserve"> организации</w:t>
      </w:r>
      <w:r w:rsidRPr="00757D0F">
        <w:rPr>
          <w:rFonts w:ascii="Times New Roman" w:hAnsi="Times New Roman" w:cs="Times New Roman"/>
          <w:color w:val="000000"/>
          <w:sz w:val="26"/>
          <w:szCs w:val="26"/>
        </w:rPr>
        <w:t>. Однако же это создает сложности при объективности выставления оценок. Объективности можно добиться, если одна и та же группа Экспертов оценивает каждого конкурсанта по каждому из аспектов, за которые они выставляют баллы. Эта проблема решается несколькими способами:</w:t>
      </w:r>
    </w:p>
    <w:p w:rsidR="009848F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к группе Экспертов при оценке присоединяется дополнительный Эксперт, который выставляет оценку вместо Эксперт</w:t>
      </w:r>
      <w:proofErr w:type="gramStart"/>
      <w:r w:rsidRPr="00757D0F">
        <w:rPr>
          <w:rFonts w:ascii="Times New Roman" w:hAnsi="Times New Roman" w:cs="Times New Roman"/>
          <w:color w:val="000000"/>
          <w:sz w:val="26"/>
          <w:szCs w:val="26"/>
        </w:rPr>
        <w:t>а-</w:t>
      </w:r>
      <w:proofErr w:type="gramEnd"/>
      <w:r w:rsidRPr="00757D0F">
        <w:rPr>
          <w:rFonts w:ascii="Times New Roman" w:hAnsi="Times New Roman" w:cs="Times New Roman"/>
          <w:color w:val="000000"/>
          <w:sz w:val="26"/>
          <w:szCs w:val="26"/>
        </w:rPr>
        <w:t xml:space="preserve"> компатриота;</w:t>
      </w:r>
    </w:p>
    <w:p w:rsidR="009848F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в случае оценки объективных показателей (где группу оценки составляют три Эксперта), оценка Эксперта-компатриота исключается из решения о присуждаемом балле; </w:t>
      </w:r>
    </w:p>
    <w:p w:rsidR="009848FF" w:rsidRPr="00757D0F" w:rsidRDefault="009848F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в</w:t>
      </w:r>
      <w:r w:rsidR="00D9072F" w:rsidRPr="00757D0F">
        <w:rPr>
          <w:rFonts w:ascii="Times New Roman" w:hAnsi="Times New Roman" w:cs="Times New Roman"/>
          <w:color w:val="000000"/>
          <w:sz w:val="26"/>
          <w:szCs w:val="26"/>
        </w:rPr>
        <w:t xml:space="preserve"> случае оценки объективных показателей (где группу оценки составляют пять Экспертов), вместо оценки Эксперта-компатриота конкурсанту начисляется средний балл из оценок других четырех Экспертов;</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члены Жюри дают свое согласие на оценку Экспертами Конкурсантов из свое</w:t>
      </w:r>
      <w:r w:rsidR="00E4308C" w:rsidRPr="00757D0F">
        <w:rPr>
          <w:rFonts w:ascii="Times New Roman" w:hAnsi="Times New Roman" w:cs="Times New Roman"/>
          <w:color w:val="000000"/>
          <w:sz w:val="26"/>
          <w:szCs w:val="26"/>
        </w:rPr>
        <w:t>й</w:t>
      </w:r>
      <w:r w:rsidRPr="00757D0F">
        <w:rPr>
          <w:rFonts w:ascii="Times New Roman" w:hAnsi="Times New Roman" w:cs="Times New Roman"/>
          <w:color w:val="000000"/>
          <w:sz w:val="26"/>
          <w:szCs w:val="26"/>
        </w:rPr>
        <w:t xml:space="preserve"> </w:t>
      </w:r>
      <w:r w:rsidR="00E4308C" w:rsidRPr="00757D0F">
        <w:rPr>
          <w:rFonts w:ascii="Times New Roman" w:hAnsi="Times New Roman" w:cs="Times New Roman"/>
          <w:color w:val="000000"/>
          <w:sz w:val="26"/>
          <w:szCs w:val="26"/>
        </w:rPr>
        <w:t>организации</w:t>
      </w:r>
      <w:r w:rsidRPr="00757D0F">
        <w:rPr>
          <w:rFonts w:ascii="Times New Roman" w:hAnsi="Times New Roman" w:cs="Times New Roman"/>
          <w:color w:val="000000"/>
          <w:sz w:val="26"/>
          <w:szCs w:val="26"/>
        </w:rPr>
        <w:t xml:space="preserve">.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15.4.5. Запрет на выставление оценки в присутствии конкурсанта</w:t>
      </w:r>
      <w:r w:rsidR="009848FF" w:rsidRPr="00757D0F">
        <w:rPr>
          <w:rFonts w:ascii="Times New Roman" w:hAnsi="Times New Roman" w:cs="Times New Roman"/>
          <w:color w:val="000000"/>
          <w:sz w:val="26"/>
          <w:szCs w:val="26"/>
        </w:rPr>
        <w:t>.</w:t>
      </w:r>
    </w:p>
    <w:p w:rsidR="009848F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Оценка не выставляется в присутствии Конкурсанта, кроме тех случаев, когда в Техническом описании указано иное.</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15.4.6. Ежедневная оценка</w:t>
      </w:r>
      <w:r w:rsidR="009848FF"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Результаты оценки, оцениваемым в какой-либо определенный день, утверждаются и заверяются Главным экспертов до 12:00 следующего дня. </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Все индивидуальные ведомости Экспертов должны быть подписаны всеми членами оценочной группы.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15.4.7. Проверка и сдача ведомостей оценки</w:t>
      </w:r>
      <w:r w:rsidR="00471E25"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Баллы и/или оценки переносятся из рукописных оценочных ведомостей в </w:t>
      </w:r>
      <w:r w:rsidR="00E4308C" w:rsidRPr="00757D0F">
        <w:rPr>
          <w:rFonts w:ascii="Times New Roman" w:hAnsi="Times New Roman" w:cs="Times New Roman"/>
          <w:color w:val="000000"/>
          <w:sz w:val="26"/>
          <w:szCs w:val="26"/>
        </w:rPr>
        <w:t>итоговую ведомость</w:t>
      </w:r>
      <w:r w:rsidRPr="00757D0F">
        <w:rPr>
          <w:rFonts w:ascii="Times New Roman" w:hAnsi="Times New Roman" w:cs="Times New Roman"/>
          <w:color w:val="000000"/>
          <w:sz w:val="26"/>
          <w:szCs w:val="26"/>
        </w:rPr>
        <w:t xml:space="preserve"> по мере осуществления процедуры оценки.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блокируется. </w:t>
      </w:r>
    </w:p>
    <w:p w:rsidR="00E4308C" w:rsidRPr="00757D0F" w:rsidRDefault="00E4308C"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В</w:t>
      </w:r>
      <w:r w:rsidR="00D9072F" w:rsidRPr="00757D0F">
        <w:rPr>
          <w:rFonts w:ascii="Times New Roman" w:hAnsi="Times New Roman" w:cs="Times New Roman"/>
          <w:color w:val="000000"/>
          <w:sz w:val="26"/>
          <w:szCs w:val="26"/>
        </w:rPr>
        <w:t>се оценочные ведомости, включая Итоговую оценочную ведомость, за определенный день распечатываются и складываются в «Пакет оценки компетенций». Доступ к этому Пакету имеет только Главный эксперт, Эксперт с особыми полномочиями, ответственный за внесение оценок</w:t>
      </w:r>
      <w:r w:rsidRPr="00757D0F">
        <w:rPr>
          <w:rFonts w:ascii="Times New Roman" w:hAnsi="Times New Roman" w:cs="Times New Roman"/>
          <w:color w:val="000000"/>
          <w:sz w:val="26"/>
          <w:szCs w:val="26"/>
        </w:rPr>
        <w:t>.</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и Экспертом, ответственным за внесение оценок. В случае обнаружения несоответствий рукописных данных с </w:t>
      </w:r>
      <w:proofErr w:type="gramStart"/>
      <w:r w:rsidRPr="00757D0F">
        <w:rPr>
          <w:rFonts w:ascii="Times New Roman" w:hAnsi="Times New Roman" w:cs="Times New Roman"/>
          <w:color w:val="000000"/>
          <w:sz w:val="26"/>
          <w:szCs w:val="26"/>
        </w:rPr>
        <w:t>электронными</w:t>
      </w:r>
      <w:proofErr w:type="gramEnd"/>
      <w:r w:rsidRPr="00757D0F">
        <w:rPr>
          <w:rFonts w:ascii="Times New Roman" w:hAnsi="Times New Roman" w:cs="Times New Roman"/>
          <w:color w:val="000000"/>
          <w:sz w:val="26"/>
          <w:szCs w:val="26"/>
        </w:rPr>
        <w:t>, Эксперт, отве</w:t>
      </w:r>
      <w:r w:rsidR="00E4308C" w:rsidRPr="00757D0F">
        <w:rPr>
          <w:rFonts w:ascii="Times New Roman" w:hAnsi="Times New Roman" w:cs="Times New Roman"/>
          <w:color w:val="000000"/>
          <w:sz w:val="26"/>
          <w:szCs w:val="26"/>
        </w:rPr>
        <w:t>тственный за внесение оценок</w:t>
      </w:r>
      <w:r w:rsidRPr="00757D0F">
        <w:rPr>
          <w:rFonts w:ascii="Times New Roman" w:hAnsi="Times New Roman" w:cs="Times New Roman"/>
          <w:color w:val="000000"/>
          <w:sz w:val="26"/>
          <w:szCs w:val="26"/>
        </w:rPr>
        <w:t xml:space="preserve">, должен внести в электронные формы соответствующие правки.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Эксперт, ответственный за внесение оценок, должен внести правильные оценки в электронную форму.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После внесения всех исправлений, Эксперты-компатриоты должны вновь сверить рукописные и распечатанные ведомости оценки и подписать их только в случае полного соответствия форм.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Главный эксперт подписывает итоговую оценочную ведомость, содержащую результаты по всем конкурсантам</w:t>
      </w:r>
      <w:r w:rsidR="0009723E"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r w:rsidRPr="00757D0F">
        <w:rPr>
          <w:rFonts w:ascii="Times New Roman" w:hAnsi="Times New Roman" w:cs="Times New Roman"/>
          <w:b/>
          <w:color w:val="000000"/>
          <w:sz w:val="26"/>
          <w:szCs w:val="26"/>
        </w:rPr>
        <w:t>Главный эксперт обязан обеспечить конфиденциальность информации по полученным результатам до окончания Церемонии награждения</w:t>
      </w:r>
      <w:r w:rsidRPr="00757D0F">
        <w:rPr>
          <w:rFonts w:ascii="Times New Roman" w:hAnsi="Times New Roman" w:cs="Times New Roman"/>
          <w:color w:val="000000"/>
          <w:sz w:val="26"/>
          <w:szCs w:val="26"/>
        </w:rPr>
        <w:t xml:space="preserve">. Никто не имеет права требовать от Главного эксперта разглашения 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каждому конкурсанту и его Эксперту. </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По окончании данной процедуры дальнейшие или новые возражения по утвержденным оценкам не принимаются.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15.4.8. Завершение начисления баллов</w:t>
      </w:r>
      <w:r w:rsidR="00471E25"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Оценку конкурсных заданий и внесение баллов необходимо завершить к 22:00 последнего дня Чемпионата. </w:t>
      </w:r>
    </w:p>
    <w:p w:rsidR="00D716D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15.4.9. Окончание Чемпионата</w:t>
      </w:r>
      <w:r w:rsidR="00471E25" w:rsidRPr="00757D0F">
        <w:rPr>
          <w:rFonts w:ascii="Times New Roman" w:hAnsi="Times New Roman" w:cs="Times New Roman"/>
          <w:color w:val="000000"/>
          <w:sz w:val="26"/>
          <w:szCs w:val="26"/>
        </w:rPr>
        <w:t>.</w:t>
      </w:r>
      <w:r w:rsidRPr="00757D0F">
        <w:rPr>
          <w:rFonts w:ascii="Times New Roman" w:hAnsi="Times New Roman" w:cs="Times New Roman"/>
          <w:color w:val="000000"/>
          <w:sz w:val="26"/>
          <w:szCs w:val="26"/>
        </w:rPr>
        <w:t xml:space="preserve"> </w:t>
      </w:r>
    </w:p>
    <w:p w:rsidR="0009723E"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w:t>
      </w:r>
      <w:r w:rsidR="0009723E" w:rsidRPr="00757D0F">
        <w:rPr>
          <w:rFonts w:ascii="Times New Roman" w:hAnsi="Times New Roman" w:cs="Times New Roman"/>
          <w:color w:val="000000"/>
          <w:sz w:val="26"/>
          <w:szCs w:val="26"/>
        </w:rPr>
        <w:t>в Оргкомитет.</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15.5. Публикация результатов. </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15.5.1. Организациям-участникам предоставляется серия результатов со сравнениями «по средним медальным баллам», «по среднему количеству набранных баллов», «по общим медальным баллам», «по общему количеству набранных баллов», и «в алфавитном порядке по общим медальным баллам и по общему количеству набранных баллов. Организациям-участникам также 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результаты размещаются на сайте РКЦ </w:t>
      </w:r>
      <w:r w:rsidR="00DD5CA8" w:rsidRPr="00757D0F">
        <w:rPr>
          <w:rFonts w:ascii="Times New Roman" w:hAnsi="Times New Roman" w:cs="Times New Roman"/>
          <w:color w:val="000000"/>
          <w:sz w:val="26"/>
          <w:szCs w:val="26"/>
        </w:rPr>
        <w:t>wsr.chemk.org</w:t>
      </w:r>
    </w:p>
    <w:p w:rsidR="00471E25" w:rsidRPr="00757D0F" w:rsidRDefault="00471E25"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471E25" w:rsidRPr="00757D0F" w:rsidRDefault="00D9072F" w:rsidP="00471E25">
      <w:pPr>
        <w:autoSpaceDE w:val="0"/>
        <w:autoSpaceDN w:val="0"/>
        <w:adjustRightInd w:val="0"/>
        <w:spacing w:after="0" w:line="240" w:lineRule="auto"/>
        <w:jc w:val="center"/>
        <w:rPr>
          <w:rFonts w:ascii="Times New Roman" w:hAnsi="Times New Roman" w:cs="Times New Roman"/>
          <w:b/>
          <w:color w:val="000000"/>
          <w:sz w:val="26"/>
          <w:szCs w:val="26"/>
        </w:rPr>
      </w:pPr>
      <w:r w:rsidRPr="00757D0F">
        <w:rPr>
          <w:rFonts w:ascii="Times New Roman" w:hAnsi="Times New Roman" w:cs="Times New Roman"/>
          <w:b/>
          <w:color w:val="000000"/>
          <w:sz w:val="26"/>
          <w:szCs w:val="26"/>
        </w:rPr>
        <w:t>16.МЕДАЛИ И НАГРАДЫ</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16.1. Золотые, серебряные и бронзовые медали. </w:t>
      </w:r>
    </w:p>
    <w:p w:rsidR="00471E25"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16.1.1. Золотыми, серебряными и бронзовыми медалями награждаются участники, которые показали первый, второй и третий результат соответственно по всем конкурсным компетенциям. </w:t>
      </w:r>
    </w:p>
    <w:p w:rsidR="00D9072F" w:rsidRPr="00757D0F" w:rsidRDefault="00D9072F"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16.2. Сертификат Участия. Любой участник, не получивший медаль или особую награду, получает Сертиф</w:t>
      </w:r>
      <w:r w:rsidR="0009723E" w:rsidRPr="00757D0F">
        <w:rPr>
          <w:rFonts w:ascii="Times New Roman" w:hAnsi="Times New Roman" w:cs="Times New Roman"/>
          <w:color w:val="000000"/>
          <w:sz w:val="26"/>
          <w:szCs w:val="26"/>
        </w:rPr>
        <w:t>икат об участии в соревнованиях.</w:t>
      </w:r>
    </w:p>
    <w:p w:rsidR="0009723E" w:rsidRPr="00757D0F" w:rsidRDefault="0009723E" w:rsidP="00180046">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123140" w:rsidRPr="00757D0F" w:rsidRDefault="00471E25" w:rsidP="00471E25">
      <w:pPr>
        <w:pStyle w:val="1"/>
        <w:spacing w:before="0" w:after="0"/>
        <w:jc w:val="center"/>
        <w:rPr>
          <w:rFonts w:ascii="Times New Roman" w:hAnsi="Times New Roman" w:cs="Times New Roman"/>
          <w:sz w:val="26"/>
          <w:szCs w:val="26"/>
        </w:rPr>
      </w:pPr>
      <w:bookmarkStart w:id="1" w:name="_Toc381897582"/>
      <w:r w:rsidRPr="00757D0F">
        <w:rPr>
          <w:rFonts w:ascii="Times New Roman" w:hAnsi="Times New Roman" w:cs="Times New Roman"/>
          <w:bCs w:val="0"/>
          <w:sz w:val="26"/>
          <w:szCs w:val="26"/>
        </w:rPr>
        <w:t>17. РЕШЕНИЕ ВОПРОСОВ (включая решение споров)</w:t>
      </w:r>
      <w:bookmarkEnd w:id="1"/>
    </w:p>
    <w:p w:rsidR="00123140" w:rsidRPr="00757D0F" w:rsidRDefault="00471E25" w:rsidP="00E14436">
      <w:pPr>
        <w:shd w:val="clear" w:color="auto" w:fill="FFFFFF"/>
        <w:tabs>
          <w:tab w:val="left" w:pos="840"/>
        </w:tabs>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17.1.</w:t>
      </w:r>
      <w:r w:rsidR="00123140" w:rsidRPr="00757D0F">
        <w:rPr>
          <w:rFonts w:ascii="Times New Roman" w:hAnsi="Times New Roman" w:cs="Times New Roman"/>
          <w:color w:val="000000"/>
          <w:sz w:val="26"/>
          <w:szCs w:val="26"/>
        </w:rPr>
        <w:t>Решение вопросов</w:t>
      </w:r>
      <w:r w:rsidR="000F1CAB" w:rsidRPr="00757D0F">
        <w:rPr>
          <w:rFonts w:ascii="Times New Roman" w:hAnsi="Times New Roman" w:cs="Times New Roman"/>
          <w:color w:val="000000"/>
          <w:sz w:val="26"/>
          <w:szCs w:val="26"/>
        </w:rPr>
        <w:t>.</w:t>
      </w:r>
    </w:p>
    <w:p w:rsidR="00471E25"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17.1.1. Во всех случаях возникновения вопросов, требующих разъяснения, споров, конфликтов и т.п., необходимо сначала попробовать решить вопрос с привлечением Главного эксперта по компетенции, все решения должны быть оформлены Протоколом, с подписями всех Экспертов</w:t>
      </w:r>
    </w:p>
    <w:p w:rsidR="00F533BB"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17.1.2. Решение спорного вопроса выносится Главным экспертом на голосование и принимается простым боль</w:t>
      </w:r>
      <w:r w:rsidR="003A091A" w:rsidRPr="00757D0F">
        <w:rPr>
          <w:rFonts w:ascii="Times New Roman" w:hAnsi="Times New Roman" w:cs="Times New Roman"/>
          <w:color w:val="000000"/>
          <w:sz w:val="26"/>
          <w:szCs w:val="26"/>
        </w:rPr>
        <w:t>шинством голосов Экспертов (50% </w:t>
      </w:r>
      <w:r w:rsidRPr="00757D0F">
        <w:rPr>
          <w:rFonts w:ascii="Times New Roman" w:hAnsi="Times New Roman" w:cs="Times New Roman"/>
          <w:color w:val="000000"/>
          <w:sz w:val="26"/>
          <w:szCs w:val="26"/>
        </w:rPr>
        <w:t>+ 1 голос). Кворум достигается при участии в голосовании не менее 80% Экспертов, аккредитованных на площадке данной компетенции</w:t>
      </w:r>
    </w:p>
    <w:p w:rsidR="00F533BB"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 xml:space="preserve">Принятое решение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rsidR="003A091A"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В отношении данного 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Главного эксперта, а при необходимости, и у конкурсантов, на работу которых повлияло рассматриваемое нарушение. </w:t>
      </w:r>
    </w:p>
    <w:p w:rsidR="003A091A"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7.1.3. Если вопрос поднимается конкурсантом, то процедурой занимается соответствующий Эксперт. </w:t>
      </w:r>
    </w:p>
    <w:p w:rsidR="003A091A"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17.1.4. Если вопрос невозможно решить или резолюцию невозможно принять в рамках компетенции, то он передается на рассмотрение в РКЦ, в день возникновения спорного случая. </w:t>
      </w:r>
    </w:p>
    <w:p w:rsidR="003A091A"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17.1.5. Все споры регистрируются (вместе с резолюциями) и передаются в РКЦ. </w:t>
      </w:r>
    </w:p>
    <w:p w:rsidR="00471E25" w:rsidRPr="00757D0F" w:rsidRDefault="00471E25" w:rsidP="00E14436">
      <w:pPr>
        <w:shd w:val="clear" w:color="auto" w:fill="FFFFFF"/>
        <w:spacing w:after="0" w:line="240" w:lineRule="auto"/>
        <w:ind w:firstLine="709"/>
        <w:jc w:val="both"/>
        <w:rPr>
          <w:rFonts w:ascii="Times New Roman" w:hAnsi="Times New Roman" w:cs="Times New Roman"/>
          <w:color w:val="000000"/>
          <w:sz w:val="26"/>
          <w:szCs w:val="26"/>
        </w:rPr>
      </w:pPr>
      <w:r w:rsidRPr="00757D0F">
        <w:rPr>
          <w:rFonts w:ascii="Times New Roman" w:hAnsi="Times New Roman" w:cs="Times New Roman"/>
          <w:color w:val="000000"/>
          <w:sz w:val="26"/>
          <w:szCs w:val="26"/>
        </w:rPr>
        <w:t>17.2. Решение споров. РКЦ занимается разрешением споров в тех случаях, когда стороны полагают, что имеет место быть нарушение Кодекса этики (Приложение 7 к настоящему Регламенту). РКЦ обязан принять решение в любых случаях. Это решение является окончательным.</w:t>
      </w:r>
    </w:p>
    <w:p w:rsidR="0009723E" w:rsidRPr="00757D0F" w:rsidRDefault="0009723E" w:rsidP="00E14436">
      <w:pPr>
        <w:shd w:val="clear" w:color="auto" w:fill="FFFFFF"/>
        <w:spacing w:after="0" w:line="240" w:lineRule="auto"/>
        <w:ind w:firstLine="709"/>
        <w:jc w:val="both"/>
        <w:rPr>
          <w:rFonts w:ascii="Times New Roman" w:hAnsi="Times New Roman" w:cs="Times New Roman"/>
          <w:color w:val="000000"/>
          <w:sz w:val="26"/>
          <w:szCs w:val="26"/>
        </w:rPr>
        <w:sectPr w:rsidR="0009723E" w:rsidRPr="00757D0F" w:rsidSect="00025484">
          <w:pgSz w:w="11907" w:h="16840" w:code="9"/>
          <w:pgMar w:top="1134" w:right="850" w:bottom="1134" w:left="1701" w:header="426" w:footer="720" w:gutter="0"/>
          <w:cols w:space="60"/>
          <w:noEndnote/>
        </w:sectPr>
      </w:pPr>
    </w:p>
    <w:p w:rsidR="00BD6327" w:rsidRPr="00757D0F" w:rsidRDefault="0009723E" w:rsidP="0009723E">
      <w:pPr>
        <w:spacing w:after="0"/>
        <w:jc w:val="right"/>
        <w:rPr>
          <w:rFonts w:ascii="Times New Roman" w:hAnsi="Times New Roman" w:cs="Times New Roman"/>
          <w:color w:val="000000"/>
          <w:sz w:val="26"/>
          <w:szCs w:val="26"/>
        </w:rPr>
      </w:pPr>
      <w:r w:rsidRPr="00757D0F">
        <w:rPr>
          <w:rFonts w:ascii="Times New Roman" w:hAnsi="Times New Roman" w:cs="Times New Roman"/>
          <w:color w:val="000000"/>
          <w:sz w:val="26"/>
          <w:szCs w:val="26"/>
        </w:rPr>
        <w:lastRenderedPageBreak/>
        <w:t>Приложение</w:t>
      </w:r>
      <w:r w:rsidR="00BD6327" w:rsidRPr="00757D0F">
        <w:rPr>
          <w:rFonts w:ascii="Times New Roman" w:hAnsi="Times New Roman" w:cs="Times New Roman"/>
          <w:color w:val="000000"/>
          <w:sz w:val="26"/>
          <w:szCs w:val="26"/>
        </w:rPr>
        <w:t xml:space="preserve"> 1</w:t>
      </w:r>
    </w:p>
    <w:p w:rsidR="00F533BB" w:rsidRPr="00757D0F" w:rsidRDefault="0009723E" w:rsidP="0009723E">
      <w:pPr>
        <w:spacing w:after="0" w:line="240" w:lineRule="auto"/>
        <w:jc w:val="center"/>
        <w:rPr>
          <w:rFonts w:ascii="Times New Roman" w:hAnsi="Times New Roman" w:cs="Times New Roman"/>
          <w:color w:val="000000"/>
          <w:sz w:val="26"/>
          <w:szCs w:val="26"/>
        </w:rPr>
      </w:pPr>
      <w:r w:rsidRPr="00757D0F">
        <w:rPr>
          <w:rFonts w:ascii="Times New Roman" w:hAnsi="Times New Roman" w:cs="Times New Roman"/>
          <w:color w:val="000000"/>
          <w:sz w:val="26"/>
          <w:szCs w:val="26"/>
        </w:rPr>
        <w:t>З</w:t>
      </w:r>
      <w:r w:rsidR="000F1CAB" w:rsidRPr="00757D0F">
        <w:rPr>
          <w:rFonts w:ascii="Times New Roman" w:hAnsi="Times New Roman" w:cs="Times New Roman"/>
          <w:color w:val="000000"/>
          <w:sz w:val="26"/>
          <w:szCs w:val="26"/>
        </w:rPr>
        <w:t>аявк</w:t>
      </w:r>
      <w:r w:rsidRPr="00757D0F">
        <w:rPr>
          <w:rFonts w:ascii="Times New Roman" w:hAnsi="Times New Roman" w:cs="Times New Roman"/>
          <w:color w:val="000000"/>
          <w:sz w:val="26"/>
          <w:szCs w:val="26"/>
        </w:rPr>
        <w:t>а</w:t>
      </w:r>
      <w:r w:rsidR="000F1CAB" w:rsidRPr="00757D0F">
        <w:rPr>
          <w:rFonts w:ascii="Times New Roman" w:hAnsi="Times New Roman" w:cs="Times New Roman"/>
          <w:color w:val="000000"/>
          <w:sz w:val="26"/>
          <w:szCs w:val="26"/>
        </w:rPr>
        <w:t xml:space="preserve"> на участие</w:t>
      </w:r>
      <w:r w:rsidR="0084504B" w:rsidRPr="00757D0F">
        <w:rPr>
          <w:rFonts w:ascii="Times New Roman" w:hAnsi="Times New Roman" w:cs="Times New Roman"/>
          <w:color w:val="000000"/>
          <w:sz w:val="26"/>
          <w:szCs w:val="26"/>
        </w:rPr>
        <w:t xml:space="preserve"> </w:t>
      </w:r>
      <w:r w:rsidR="00F533BB" w:rsidRPr="00757D0F">
        <w:rPr>
          <w:rFonts w:ascii="Times New Roman" w:hAnsi="Times New Roman" w:cs="Times New Roman"/>
          <w:color w:val="000000"/>
          <w:sz w:val="26"/>
          <w:szCs w:val="26"/>
        </w:rPr>
        <w:t xml:space="preserve">в </w:t>
      </w:r>
      <w:r w:rsidR="00025484" w:rsidRPr="00757D0F">
        <w:rPr>
          <w:rFonts w:ascii="Times New Roman" w:hAnsi="Times New Roman" w:cs="Times New Roman"/>
          <w:color w:val="000000"/>
          <w:sz w:val="26"/>
          <w:szCs w:val="26"/>
        </w:rPr>
        <w:t>Региональном ч</w:t>
      </w:r>
      <w:r w:rsidR="00F533BB" w:rsidRPr="00757D0F">
        <w:rPr>
          <w:rFonts w:ascii="Times New Roman" w:hAnsi="Times New Roman" w:cs="Times New Roman"/>
          <w:color w:val="000000"/>
          <w:sz w:val="26"/>
          <w:szCs w:val="26"/>
        </w:rPr>
        <w:t>емпионате «Молодые профессионалы» (</w:t>
      </w:r>
      <w:proofErr w:type="spellStart"/>
      <w:r w:rsidR="00F533BB" w:rsidRPr="00757D0F">
        <w:rPr>
          <w:rFonts w:ascii="Times New Roman" w:hAnsi="Times New Roman" w:cs="Times New Roman"/>
          <w:color w:val="000000"/>
          <w:sz w:val="26"/>
          <w:szCs w:val="26"/>
        </w:rPr>
        <w:t>Worldskills</w:t>
      </w:r>
      <w:proofErr w:type="spellEnd"/>
      <w:r w:rsidR="00F533BB" w:rsidRPr="00757D0F">
        <w:rPr>
          <w:rFonts w:ascii="Times New Roman" w:hAnsi="Times New Roman" w:cs="Times New Roman"/>
          <w:color w:val="000000"/>
          <w:sz w:val="26"/>
          <w:szCs w:val="26"/>
        </w:rPr>
        <w:t xml:space="preserve"> </w:t>
      </w:r>
      <w:proofErr w:type="spellStart"/>
      <w:r w:rsidR="00F533BB" w:rsidRPr="00757D0F">
        <w:rPr>
          <w:rFonts w:ascii="Times New Roman" w:hAnsi="Times New Roman" w:cs="Times New Roman"/>
          <w:color w:val="000000"/>
          <w:sz w:val="26"/>
          <w:szCs w:val="26"/>
        </w:rPr>
        <w:t>Russia</w:t>
      </w:r>
      <w:proofErr w:type="spellEnd"/>
      <w:r w:rsidR="00F533BB" w:rsidRPr="00757D0F">
        <w:rPr>
          <w:rFonts w:ascii="Times New Roman" w:hAnsi="Times New Roman" w:cs="Times New Roman"/>
          <w:color w:val="000000"/>
          <w:sz w:val="26"/>
          <w:szCs w:val="26"/>
        </w:rPr>
        <w:t>) в Чувашской Республике</w:t>
      </w:r>
      <w:r w:rsidRPr="00757D0F">
        <w:rPr>
          <w:rFonts w:ascii="Times New Roman" w:hAnsi="Times New Roman" w:cs="Times New Roman"/>
          <w:color w:val="000000"/>
          <w:sz w:val="26"/>
          <w:szCs w:val="26"/>
        </w:rPr>
        <w:t xml:space="preserve"> по компетенции «Печное дело»</w:t>
      </w:r>
    </w:p>
    <w:p w:rsidR="0009723E" w:rsidRPr="00757D0F" w:rsidRDefault="0009723E" w:rsidP="00F533BB">
      <w:pPr>
        <w:spacing w:after="0" w:line="240" w:lineRule="auto"/>
        <w:jc w:val="both"/>
        <w:rPr>
          <w:rFonts w:ascii="Times New Roman" w:hAnsi="Times New Roman" w:cs="Times New Roman"/>
          <w:color w:val="000000"/>
          <w:sz w:val="26"/>
          <w:szCs w:val="26"/>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254"/>
      </w:tblGrid>
      <w:tr w:rsidR="0009723E" w:rsidRPr="00573E2A" w:rsidTr="0009723E">
        <w:tc>
          <w:tcPr>
            <w:tcW w:w="9749" w:type="dxa"/>
            <w:gridSpan w:val="2"/>
          </w:tcPr>
          <w:p w:rsidR="0009723E" w:rsidRPr="00573E2A" w:rsidRDefault="0009723E" w:rsidP="009D6450">
            <w:pPr>
              <w:spacing w:after="0"/>
              <w:jc w:val="center"/>
              <w:rPr>
                <w:rFonts w:ascii="Times New Roman" w:hAnsi="Times New Roman"/>
                <w:b/>
                <w:sz w:val="24"/>
                <w:szCs w:val="24"/>
              </w:rPr>
            </w:pPr>
            <w:r w:rsidRPr="00573E2A">
              <w:rPr>
                <w:rFonts w:ascii="Times New Roman" w:hAnsi="Times New Roman"/>
                <w:b/>
                <w:sz w:val="24"/>
                <w:szCs w:val="24"/>
              </w:rPr>
              <w:t>КАТЕГОРИЯ «УЧАСТНИК»</w:t>
            </w: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Компетенция</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Фамилия, имя, отчество</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 xml:space="preserve">Дата рождения* </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Год (курс) обучения, наименование специальности (профессии)/должность</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Полное наименование образовательной организации /предприятия</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 xml:space="preserve">Адрес регистрации </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Паспортные данные</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Контактные данные (</w:t>
            </w:r>
            <w:r w:rsidRPr="00573E2A">
              <w:rPr>
                <w:rFonts w:ascii="Times New Roman" w:hAnsi="Times New Roman"/>
                <w:sz w:val="24"/>
                <w:szCs w:val="24"/>
                <w:lang w:val="en-US"/>
              </w:rPr>
              <w:t>e</w:t>
            </w:r>
            <w:r w:rsidRPr="00573E2A">
              <w:rPr>
                <w:rFonts w:ascii="Times New Roman" w:hAnsi="Times New Roman"/>
                <w:sz w:val="24"/>
                <w:szCs w:val="24"/>
              </w:rPr>
              <w:t>-</w:t>
            </w:r>
            <w:r w:rsidRPr="00573E2A">
              <w:rPr>
                <w:rFonts w:ascii="Times New Roman" w:hAnsi="Times New Roman"/>
                <w:sz w:val="24"/>
                <w:szCs w:val="24"/>
                <w:lang w:val="en-US"/>
              </w:rPr>
              <w:t>mail</w:t>
            </w:r>
            <w:r w:rsidRPr="00573E2A">
              <w:rPr>
                <w:rFonts w:ascii="Times New Roman" w:hAnsi="Times New Roman"/>
                <w:sz w:val="24"/>
                <w:szCs w:val="24"/>
              </w:rPr>
              <w:t>, телефон)</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Страховое свидетельство</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ИНН</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 xml:space="preserve">Размер одежды (XS, S,  М, L, XL, XXL и т.д.) </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9749" w:type="dxa"/>
            <w:gridSpan w:val="2"/>
          </w:tcPr>
          <w:p w:rsidR="0009723E" w:rsidRPr="00573E2A" w:rsidRDefault="0009723E" w:rsidP="009D6450">
            <w:pPr>
              <w:spacing w:after="0" w:line="240" w:lineRule="auto"/>
              <w:jc w:val="center"/>
              <w:rPr>
                <w:rFonts w:ascii="Times New Roman" w:hAnsi="Times New Roman"/>
                <w:b/>
                <w:sz w:val="24"/>
                <w:szCs w:val="24"/>
              </w:rPr>
            </w:pPr>
            <w:r w:rsidRPr="00573E2A">
              <w:rPr>
                <w:rFonts w:ascii="Times New Roman" w:hAnsi="Times New Roman"/>
                <w:b/>
                <w:sz w:val="24"/>
                <w:szCs w:val="24"/>
              </w:rPr>
              <w:t>КАТЕГОРИЯ «ЭКСПЕРТ»</w:t>
            </w: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Компетенция</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Фамилия, имя, отчество</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Дата рождения</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Должность</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Стаж работы в занимаемой должности</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Домашний адрес</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Паспортные данные</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Страховое свидетельство</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ИНН</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Контактные данные (</w:t>
            </w:r>
            <w:r w:rsidRPr="00573E2A">
              <w:rPr>
                <w:rFonts w:ascii="Times New Roman" w:hAnsi="Times New Roman"/>
                <w:sz w:val="24"/>
                <w:szCs w:val="24"/>
                <w:lang w:val="en-US"/>
              </w:rPr>
              <w:t>e</w:t>
            </w:r>
            <w:r w:rsidRPr="00573E2A">
              <w:rPr>
                <w:rFonts w:ascii="Times New Roman" w:hAnsi="Times New Roman"/>
                <w:sz w:val="24"/>
                <w:szCs w:val="24"/>
              </w:rPr>
              <w:t>-</w:t>
            </w:r>
            <w:r w:rsidRPr="00573E2A">
              <w:rPr>
                <w:rFonts w:ascii="Times New Roman" w:hAnsi="Times New Roman"/>
                <w:sz w:val="24"/>
                <w:szCs w:val="24"/>
                <w:lang w:val="en-US"/>
              </w:rPr>
              <w:t>mail</w:t>
            </w:r>
            <w:r w:rsidRPr="00573E2A">
              <w:rPr>
                <w:rFonts w:ascii="Times New Roman" w:hAnsi="Times New Roman"/>
                <w:sz w:val="24"/>
                <w:szCs w:val="24"/>
              </w:rPr>
              <w:t>, телефон)</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 xml:space="preserve">Размер одежды (XS, S,  М, L, XL, XXL и т.д.) </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9749" w:type="dxa"/>
            <w:gridSpan w:val="2"/>
          </w:tcPr>
          <w:p w:rsidR="0009723E" w:rsidRPr="00573E2A" w:rsidRDefault="0009723E" w:rsidP="009D6450">
            <w:pPr>
              <w:spacing w:after="0" w:line="240" w:lineRule="auto"/>
              <w:jc w:val="center"/>
              <w:rPr>
                <w:rFonts w:ascii="Times New Roman" w:hAnsi="Times New Roman"/>
                <w:b/>
                <w:sz w:val="24"/>
                <w:szCs w:val="24"/>
              </w:rPr>
            </w:pPr>
            <w:r w:rsidRPr="00573E2A">
              <w:rPr>
                <w:rFonts w:ascii="Times New Roman" w:hAnsi="Times New Roman"/>
                <w:b/>
                <w:sz w:val="24"/>
                <w:szCs w:val="24"/>
              </w:rPr>
              <w:t xml:space="preserve">КАТЕГОРИЯ «ЛИДЕР КОМАНДЫ» </w:t>
            </w: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Фамилия, имя, отчество</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Дата рождения</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Должность</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Стаж работы в занимаемой должности</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Домашний адрес</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Паспортные данные</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Страховое свидетельство</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ИНН</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Контактные данные (</w:t>
            </w:r>
            <w:r w:rsidRPr="00573E2A">
              <w:rPr>
                <w:rFonts w:ascii="Times New Roman" w:hAnsi="Times New Roman"/>
                <w:sz w:val="24"/>
                <w:szCs w:val="24"/>
                <w:lang w:val="en-US"/>
              </w:rPr>
              <w:t>e</w:t>
            </w:r>
            <w:r w:rsidRPr="00573E2A">
              <w:rPr>
                <w:rFonts w:ascii="Times New Roman" w:hAnsi="Times New Roman"/>
                <w:sz w:val="24"/>
                <w:szCs w:val="24"/>
              </w:rPr>
              <w:t>-</w:t>
            </w:r>
            <w:r w:rsidRPr="00573E2A">
              <w:rPr>
                <w:rFonts w:ascii="Times New Roman" w:hAnsi="Times New Roman"/>
                <w:sz w:val="24"/>
                <w:szCs w:val="24"/>
                <w:lang w:val="en-US"/>
              </w:rPr>
              <w:t>mail</w:t>
            </w:r>
            <w:r w:rsidRPr="00573E2A">
              <w:rPr>
                <w:rFonts w:ascii="Times New Roman" w:hAnsi="Times New Roman"/>
                <w:sz w:val="24"/>
                <w:szCs w:val="24"/>
              </w:rPr>
              <w:t>, телефон)</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r w:rsidR="0009723E" w:rsidRPr="00573E2A" w:rsidTr="0009723E">
        <w:tc>
          <w:tcPr>
            <w:tcW w:w="5495" w:type="dxa"/>
          </w:tcPr>
          <w:p w:rsidR="0009723E" w:rsidRPr="00573E2A" w:rsidRDefault="0009723E" w:rsidP="009D6450">
            <w:pPr>
              <w:spacing w:after="0" w:line="240" w:lineRule="auto"/>
              <w:rPr>
                <w:rFonts w:ascii="Times New Roman" w:hAnsi="Times New Roman"/>
                <w:sz w:val="24"/>
                <w:szCs w:val="24"/>
              </w:rPr>
            </w:pPr>
            <w:r w:rsidRPr="00573E2A">
              <w:rPr>
                <w:rFonts w:ascii="Times New Roman" w:hAnsi="Times New Roman"/>
                <w:sz w:val="24"/>
                <w:szCs w:val="24"/>
              </w:rPr>
              <w:t xml:space="preserve">Размер одежды (XS, S,  М, L, XL, XXL и т.д.) </w:t>
            </w:r>
          </w:p>
        </w:tc>
        <w:tc>
          <w:tcPr>
            <w:tcW w:w="4254" w:type="dxa"/>
          </w:tcPr>
          <w:p w:rsidR="0009723E" w:rsidRPr="00573E2A" w:rsidRDefault="0009723E" w:rsidP="009D6450">
            <w:pPr>
              <w:spacing w:after="0" w:line="240" w:lineRule="auto"/>
              <w:jc w:val="center"/>
              <w:rPr>
                <w:rFonts w:ascii="Times New Roman" w:hAnsi="Times New Roman"/>
                <w:sz w:val="24"/>
                <w:szCs w:val="24"/>
              </w:rPr>
            </w:pPr>
          </w:p>
        </w:tc>
      </w:tr>
    </w:tbl>
    <w:p w:rsidR="00573E2A" w:rsidRDefault="00573E2A" w:rsidP="00E14436">
      <w:pPr>
        <w:spacing w:after="0" w:line="240" w:lineRule="auto"/>
        <w:ind w:firstLine="709"/>
        <w:jc w:val="both"/>
        <w:rPr>
          <w:rFonts w:ascii="Times New Roman" w:hAnsi="Times New Roman" w:cs="Times New Roman"/>
          <w:sz w:val="26"/>
          <w:szCs w:val="26"/>
        </w:rPr>
      </w:pPr>
    </w:p>
    <w:p w:rsidR="0084504B" w:rsidRPr="00757D0F" w:rsidRDefault="0084504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Подпись руководителя</w:t>
      </w:r>
    </w:p>
    <w:p w:rsidR="0084504B" w:rsidRPr="00757D0F" w:rsidRDefault="0084504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М.П.</w:t>
      </w:r>
    </w:p>
    <w:p w:rsidR="00535703" w:rsidRPr="00757D0F" w:rsidRDefault="00535703" w:rsidP="00E14436">
      <w:pPr>
        <w:spacing w:after="0" w:line="240" w:lineRule="auto"/>
        <w:ind w:firstLine="709"/>
        <w:jc w:val="both"/>
        <w:rPr>
          <w:rFonts w:ascii="Times New Roman" w:hAnsi="Times New Roman" w:cs="Times New Roman"/>
          <w:sz w:val="26"/>
          <w:szCs w:val="26"/>
        </w:rPr>
      </w:pPr>
    </w:p>
    <w:p w:rsidR="0027486D" w:rsidRPr="00757D0F" w:rsidRDefault="0027486D" w:rsidP="0009723E">
      <w:pPr>
        <w:spacing w:after="0"/>
        <w:jc w:val="right"/>
        <w:rPr>
          <w:rFonts w:ascii="Times New Roman" w:hAnsi="Times New Roman" w:cs="Times New Roman"/>
          <w:sz w:val="26"/>
          <w:szCs w:val="26"/>
        </w:rPr>
      </w:pPr>
      <w:r w:rsidRPr="00757D0F">
        <w:rPr>
          <w:rFonts w:ascii="Times New Roman" w:hAnsi="Times New Roman" w:cs="Times New Roman"/>
          <w:sz w:val="26"/>
          <w:szCs w:val="26"/>
        </w:rPr>
        <w:t xml:space="preserve">Приложение 2 </w:t>
      </w:r>
    </w:p>
    <w:p w:rsidR="0027486D" w:rsidRPr="00757D0F" w:rsidRDefault="0027486D" w:rsidP="0027486D">
      <w:pPr>
        <w:spacing w:after="0"/>
        <w:jc w:val="right"/>
        <w:rPr>
          <w:rFonts w:ascii="Times New Roman" w:hAnsi="Times New Roman" w:cs="Times New Roman"/>
          <w:sz w:val="26"/>
          <w:szCs w:val="26"/>
        </w:rPr>
      </w:pPr>
    </w:p>
    <w:p w:rsidR="0027486D" w:rsidRPr="00757D0F" w:rsidRDefault="0027486D" w:rsidP="0027486D">
      <w:pPr>
        <w:spacing w:after="0"/>
        <w:jc w:val="right"/>
        <w:rPr>
          <w:rFonts w:ascii="Times New Roman" w:hAnsi="Times New Roman" w:cs="Times New Roman"/>
          <w:b/>
          <w:sz w:val="26"/>
          <w:szCs w:val="26"/>
        </w:rPr>
      </w:pPr>
      <w:r w:rsidRPr="00757D0F">
        <w:rPr>
          <w:rFonts w:ascii="Times New Roman" w:hAnsi="Times New Roman" w:cs="Times New Roman"/>
          <w:b/>
          <w:sz w:val="26"/>
          <w:szCs w:val="26"/>
        </w:rPr>
        <w:t>Списочный состав Экспертов</w:t>
      </w:r>
    </w:p>
    <w:p w:rsidR="0027486D" w:rsidRPr="00757D0F" w:rsidRDefault="0027486D" w:rsidP="0027486D">
      <w:pPr>
        <w:spacing w:after="0"/>
        <w:jc w:val="right"/>
        <w:rPr>
          <w:rFonts w:ascii="Times New Roman" w:hAnsi="Times New Roman" w:cs="Times New Roman"/>
          <w:b/>
          <w:sz w:val="26"/>
          <w:szCs w:val="26"/>
        </w:rPr>
      </w:pPr>
    </w:p>
    <w:p w:rsidR="0009723E" w:rsidRPr="00757D0F" w:rsidRDefault="0009723E" w:rsidP="0009723E">
      <w:pPr>
        <w:spacing w:after="0" w:line="240" w:lineRule="auto"/>
        <w:jc w:val="center"/>
        <w:rPr>
          <w:rFonts w:ascii="Times New Roman" w:hAnsi="Times New Roman" w:cs="Times New Roman"/>
          <w:color w:val="000000"/>
          <w:sz w:val="26"/>
          <w:szCs w:val="26"/>
        </w:rPr>
      </w:pPr>
      <w:r w:rsidRPr="00757D0F">
        <w:rPr>
          <w:rFonts w:ascii="Times New Roman" w:hAnsi="Times New Roman" w:cs="Times New Roman"/>
          <w:color w:val="000000"/>
          <w:sz w:val="26"/>
          <w:szCs w:val="26"/>
        </w:rPr>
        <w:t>Регионального чемпионата «Молодые профессионалы» (</w:t>
      </w:r>
      <w:proofErr w:type="spellStart"/>
      <w:r w:rsidRPr="00757D0F">
        <w:rPr>
          <w:rFonts w:ascii="Times New Roman" w:hAnsi="Times New Roman" w:cs="Times New Roman"/>
          <w:color w:val="000000"/>
          <w:sz w:val="26"/>
          <w:szCs w:val="26"/>
        </w:rPr>
        <w:t>Worldskills</w:t>
      </w:r>
      <w:proofErr w:type="spellEnd"/>
      <w:r w:rsidRPr="00757D0F">
        <w:rPr>
          <w:rFonts w:ascii="Times New Roman" w:hAnsi="Times New Roman" w:cs="Times New Roman"/>
          <w:color w:val="000000"/>
          <w:sz w:val="26"/>
          <w:szCs w:val="26"/>
        </w:rPr>
        <w:t xml:space="preserve"> </w:t>
      </w:r>
      <w:proofErr w:type="spellStart"/>
      <w:r w:rsidRPr="00757D0F">
        <w:rPr>
          <w:rFonts w:ascii="Times New Roman" w:hAnsi="Times New Roman" w:cs="Times New Roman"/>
          <w:color w:val="000000"/>
          <w:sz w:val="26"/>
          <w:szCs w:val="26"/>
        </w:rPr>
        <w:t>Russia</w:t>
      </w:r>
      <w:proofErr w:type="spellEnd"/>
      <w:r w:rsidRPr="00757D0F">
        <w:rPr>
          <w:rFonts w:ascii="Times New Roman" w:hAnsi="Times New Roman" w:cs="Times New Roman"/>
          <w:color w:val="000000"/>
          <w:sz w:val="26"/>
          <w:szCs w:val="26"/>
        </w:rPr>
        <w:t>) в Чувашской Республике по компетенции «Печное дело»</w:t>
      </w:r>
    </w:p>
    <w:p w:rsidR="0027486D" w:rsidRPr="00757D0F" w:rsidRDefault="0027486D" w:rsidP="0027486D">
      <w:pPr>
        <w:spacing w:after="0"/>
        <w:jc w:val="right"/>
        <w:rPr>
          <w:rFonts w:ascii="Times New Roman" w:hAnsi="Times New Roman" w:cs="Times New Roman"/>
          <w:b/>
          <w:sz w:val="26"/>
          <w:szCs w:val="26"/>
        </w:rPr>
      </w:pPr>
    </w:p>
    <w:tbl>
      <w:tblPr>
        <w:tblStyle w:val="ac"/>
        <w:tblW w:w="0" w:type="auto"/>
        <w:tblLook w:val="04A0" w:firstRow="1" w:lastRow="0" w:firstColumn="1" w:lastColumn="0" w:noHBand="0" w:noVBand="1"/>
      </w:tblPr>
      <w:tblGrid>
        <w:gridCol w:w="817"/>
        <w:gridCol w:w="3011"/>
        <w:gridCol w:w="1914"/>
        <w:gridCol w:w="1915"/>
        <w:gridCol w:w="1915"/>
      </w:tblGrid>
      <w:tr w:rsidR="0027486D" w:rsidRPr="00757D0F" w:rsidTr="0027486D">
        <w:tc>
          <w:tcPr>
            <w:tcW w:w="817" w:type="dxa"/>
          </w:tcPr>
          <w:p w:rsidR="0027486D" w:rsidRPr="00757D0F" w:rsidRDefault="0027486D">
            <w:pPr>
              <w:rPr>
                <w:rFonts w:ascii="Times New Roman" w:hAnsi="Times New Roman" w:cs="Times New Roman"/>
                <w:sz w:val="26"/>
                <w:szCs w:val="26"/>
              </w:rPr>
            </w:pPr>
            <w:r w:rsidRPr="00757D0F">
              <w:rPr>
                <w:rFonts w:ascii="Times New Roman" w:hAnsi="Times New Roman" w:cs="Times New Roman"/>
                <w:sz w:val="26"/>
                <w:szCs w:val="26"/>
              </w:rPr>
              <w:t xml:space="preserve">№ </w:t>
            </w:r>
            <w:proofErr w:type="gramStart"/>
            <w:r w:rsidRPr="00757D0F">
              <w:rPr>
                <w:rFonts w:ascii="Times New Roman" w:hAnsi="Times New Roman" w:cs="Times New Roman"/>
                <w:sz w:val="26"/>
                <w:szCs w:val="26"/>
              </w:rPr>
              <w:t>п</w:t>
            </w:r>
            <w:proofErr w:type="gramEnd"/>
            <w:r w:rsidRPr="00757D0F">
              <w:rPr>
                <w:rFonts w:ascii="Times New Roman" w:hAnsi="Times New Roman" w:cs="Times New Roman"/>
                <w:sz w:val="26"/>
                <w:szCs w:val="26"/>
              </w:rPr>
              <w:t>/п</w:t>
            </w:r>
          </w:p>
        </w:tc>
        <w:tc>
          <w:tcPr>
            <w:tcW w:w="3011" w:type="dxa"/>
          </w:tcPr>
          <w:p w:rsidR="0027486D" w:rsidRPr="00757D0F" w:rsidRDefault="0027486D" w:rsidP="0027486D">
            <w:pPr>
              <w:rPr>
                <w:rFonts w:ascii="Times New Roman" w:hAnsi="Times New Roman" w:cs="Times New Roman"/>
                <w:sz w:val="26"/>
                <w:szCs w:val="26"/>
              </w:rPr>
            </w:pPr>
            <w:r w:rsidRPr="00757D0F">
              <w:rPr>
                <w:rFonts w:ascii="Times New Roman" w:hAnsi="Times New Roman" w:cs="Times New Roman"/>
                <w:sz w:val="26"/>
                <w:szCs w:val="26"/>
              </w:rPr>
              <w:t xml:space="preserve">ФИО Эксперта </w:t>
            </w:r>
          </w:p>
        </w:tc>
        <w:tc>
          <w:tcPr>
            <w:tcW w:w="1914" w:type="dxa"/>
          </w:tcPr>
          <w:p w:rsidR="0027486D" w:rsidRPr="00757D0F" w:rsidRDefault="0027486D" w:rsidP="0027486D">
            <w:pPr>
              <w:rPr>
                <w:rFonts w:ascii="Times New Roman" w:hAnsi="Times New Roman" w:cs="Times New Roman"/>
                <w:sz w:val="26"/>
                <w:szCs w:val="26"/>
              </w:rPr>
            </w:pPr>
            <w:r w:rsidRPr="00757D0F">
              <w:rPr>
                <w:rFonts w:ascii="Times New Roman" w:hAnsi="Times New Roman" w:cs="Times New Roman"/>
                <w:sz w:val="26"/>
                <w:szCs w:val="26"/>
              </w:rPr>
              <w:t xml:space="preserve">Компетенция </w:t>
            </w:r>
          </w:p>
        </w:tc>
        <w:tc>
          <w:tcPr>
            <w:tcW w:w="1915" w:type="dxa"/>
          </w:tcPr>
          <w:p w:rsidR="0027486D" w:rsidRPr="00757D0F" w:rsidRDefault="0027486D" w:rsidP="0027486D">
            <w:pPr>
              <w:rPr>
                <w:rFonts w:ascii="Times New Roman" w:hAnsi="Times New Roman" w:cs="Times New Roman"/>
                <w:sz w:val="26"/>
                <w:szCs w:val="26"/>
              </w:rPr>
            </w:pPr>
            <w:r w:rsidRPr="00757D0F">
              <w:rPr>
                <w:rFonts w:ascii="Times New Roman" w:hAnsi="Times New Roman" w:cs="Times New Roman"/>
                <w:sz w:val="26"/>
                <w:szCs w:val="26"/>
              </w:rPr>
              <w:t xml:space="preserve">ПОО </w:t>
            </w:r>
          </w:p>
        </w:tc>
        <w:tc>
          <w:tcPr>
            <w:tcW w:w="1915" w:type="dxa"/>
          </w:tcPr>
          <w:p w:rsidR="0027486D" w:rsidRPr="00757D0F" w:rsidRDefault="0027486D">
            <w:pPr>
              <w:rPr>
                <w:rFonts w:ascii="Times New Roman" w:hAnsi="Times New Roman" w:cs="Times New Roman"/>
                <w:sz w:val="26"/>
                <w:szCs w:val="26"/>
              </w:rPr>
            </w:pPr>
            <w:r w:rsidRPr="00757D0F">
              <w:rPr>
                <w:rFonts w:ascii="Times New Roman" w:hAnsi="Times New Roman" w:cs="Times New Roman"/>
                <w:sz w:val="26"/>
                <w:szCs w:val="26"/>
              </w:rPr>
              <w:t>Координаты</w:t>
            </w:r>
          </w:p>
        </w:tc>
      </w:tr>
      <w:tr w:rsidR="0027486D" w:rsidRPr="00757D0F" w:rsidTr="0027486D">
        <w:tc>
          <w:tcPr>
            <w:tcW w:w="817" w:type="dxa"/>
          </w:tcPr>
          <w:p w:rsidR="0027486D" w:rsidRPr="00757D0F" w:rsidRDefault="0027486D" w:rsidP="0027486D">
            <w:pPr>
              <w:jc w:val="right"/>
              <w:rPr>
                <w:rFonts w:ascii="Times New Roman" w:hAnsi="Times New Roman" w:cs="Times New Roman"/>
                <w:sz w:val="26"/>
                <w:szCs w:val="26"/>
              </w:rPr>
            </w:pPr>
          </w:p>
        </w:tc>
        <w:tc>
          <w:tcPr>
            <w:tcW w:w="3011" w:type="dxa"/>
          </w:tcPr>
          <w:p w:rsidR="0027486D" w:rsidRPr="00757D0F" w:rsidRDefault="0027486D" w:rsidP="0027486D">
            <w:pPr>
              <w:jc w:val="right"/>
              <w:rPr>
                <w:rFonts w:ascii="Times New Roman" w:hAnsi="Times New Roman" w:cs="Times New Roman"/>
                <w:sz w:val="26"/>
                <w:szCs w:val="26"/>
              </w:rPr>
            </w:pPr>
          </w:p>
        </w:tc>
        <w:tc>
          <w:tcPr>
            <w:tcW w:w="1914" w:type="dxa"/>
          </w:tcPr>
          <w:p w:rsidR="0027486D" w:rsidRPr="00757D0F" w:rsidRDefault="0027486D" w:rsidP="0027486D">
            <w:pPr>
              <w:jc w:val="right"/>
              <w:rPr>
                <w:rFonts w:ascii="Times New Roman" w:hAnsi="Times New Roman" w:cs="Times New Roman"/>
                <w:sz w:val="26"/>
                <w:szCs w:val="26"/>
              </w:rPr>
            </w:pPr>
          </w:p>
        </w:tc>
        <w:tc>
          <w:tcPr>
            <w:tcW w:w="1915" w:type="dxa"/>
          </w:tcPr>
          <w:p w:rsidR="0027486D" w:rsidRPr="00757D0F" w:rsidRDefault="0027486D" w:rsidP="0027486D">
            <w:pPr>
              <w:jc w:val="right"/>
              <w:rPr>
                <w:rFonts w:ascii="Times New Roman" w:hAnsi="Times New Roman" w:cs="Times New Roman"/>
                <w:sz w:val="26"/>
                <w:szCs w:val="26"/>
              </w:rPr>
            </w:pPr>
          </w:p>
        </w:tc>
        <w:tc>
          <w:tcPr>
            <w:tcW w:w="1915" w:type="dxa"/>
          </w:tcPr>
          <w:p w:rsidR="0027486D" w:rsidRPr="00757D0F" w:rsidRDefault="0027486D" w:rsidP="0027486D">
            <w:pPr>
              <w:jc w:val="right"/>
              <w:rPr>
                <w:rFonts w:ascii="Times New Roman" w:hAnsi="Times New Roman" w:cs="Times New Roman"/>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r w:rsidR="0027486D" w:rsidRPr="00757D0F" w:rsidTr="0027486D">
        <w:tc>
          <w:tcPr>
            <w:tcW w:w="817" w:type="dxa"/>
          </w:tcPr>
          <w:p w:rsidR="0027486D" w:rsidRPr="00757D0F" w:rsidRDefault="0027486D" w:rsidP="0027486D">
            <w:pPr>
              <w:jc w:val="right"/>
              <w:rPr>
                <w:rFonts w:ascii="Times New Roman" w:hAnsi="Times New Roman" w:cs="Times New Roman"/>
                <w:b/>
                <w:sz w:val="26"/>
                <w:szCs w:val="26"/>
              </w:rPr>
            </w:pPr>
          </w:p>
        </w:tc>
        <w:tc>
          <w:tcPr>
            <w:tcW w:w="3011" w:type="dxa"/>
          </w:tcPr>
          <w:p w:rsidR="0027486D" w:rsidRPr="00757D0F" w:rsidRDefault="0027486D" w:rsidP="0027486D">
            <w:pPr>
              <w:jc w:val="right"/>
              <w:rPr>
                <w:rFonts w:ascii="Times New Roman" w:hAnsi="Times New Roman" w:cs="Times New Roman"/>
                <w:b/>
                <w:sz w:val="26"/>
                <w:szCs w:val="26"/>
              </w:rPr>
            </w:pPr>
          </w:p>
        </w:tc>
        <w:tc>
          <w:tcPr>
            <w:tcW w:w="1914"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c>
          <w:tcPr>
            <w:tcW w:w="1915" w:type="dxa"/>
          </w:tcPr>
          <w:p w:rsidR="0027486D" w:rsidRPr="00757D0F" w:rsidRDefault="0027486D" w:rsidP="0027486D">
            <w:pPr>
              <w:jc w:val="right"/>
              <w:rPr>
                <w:rFonts w:ascii="Times New Roman" w:hAnsi="Times New Roman" w:cs="Times New Roman"/>
                <w:b/>
                <w:sz w:val="26"/>
                <w:szCs w:val="26"/>
              </w:rPr>
            </w:pPr>
          </w:p>
        </w:tc>
      </w:tr>
    </w:tbl>
    <w:p w:rsidR="00573E2A" w:rsidRDefault="00573E2A" w:rsidP="0027486D">
      <w:pPr>
        <w:spacing w:after="0"/>
        <w:jc w:val="right"/>
        <w:rPr>
          <w:rFonts w:ascii="Times New Roman" w:hAnsi="Times New Roman" w:cs="Times New Roman"/>
          <w:sz w:val="26"/>
          <w:szCs w:val="26"/>
        </w:rPr>
      </w:pPr>
    </w:p>
    <w:p w:rsidR="00573E2A" w:rsidRDefault="00573E2A" w:rsidP="0027486D">
      <w:pPr>
        <w:spacing w:after="0"/>
        <w:jc w:val="right"/>
        <w:rPr>
          <w:rFonts w:ascii="Times New Roman" w:hAnsi="Times New Roman" w:cs="Times New Roman"/>
          <w:sz w:val="26"/>
          <w:szCs w:val="26"/>
        </w:rPr>
      </w:pPr>
    </w:p>
    <w:p w:rsidR="00573E2A" w:rsidRDefault="00573E2A" w:rsidP="0027486D">
      <w:pPr>
        <w:spacing w:after="0"/>
        <w:jc w:val="right"/>
        <w:rPr>
          <w:rFonts w:ascii="Times New Roman" w:hAnsi="Times New Roman" w:cs="Times New Roman"/>
          <w:sz w:val="26"/>
          <w:szCs w:val="26"/>
        </w:rPr>
      </w:pPr>
    </w:p>
    <w:p w:rsidR="0027486D" w:rsidRPr="00757D0F" w:rsidRDefault="0027486D" w:rsidP="0027486D">
      <w:pPr>
        <w:spacing w:after="0"/>
        <w:jc w:val="right"/>
        <w:rPr>
          <w:rFonts w:ascii="Times New Roman" w:hAnsi="Times New Roman" w:cs="Times New Roman"/>
          <w:sz w:val="26"/>
          <w:szCs w:val="26"/>
        </w:rPr>
      </w:pPr>
      <w:r w:rsidRPr="00757D0F">
        <w:rPr>
          <w:rFonts w:ascii="Times New Roman" w:hAnsi="Times New Roman" w:cs="Times New Roman"/>
          <w:sz w:val="26"/>
          <w:szCs w:val="26"/>
        </w:rPr>
        <w:lastRenderedPageBreak/>
        <w:t xml:space="preserve">Приложение 3 </w:t>
      </w:r>
    </w:p>
    <w:p w:rsidR="0027486D" w:rsidRPr="00757D0F" w:rsidRDefault="0027486D" w:rsidP="0027486D">
      <w:pPr>
        <w:spacing w:after="0"/>
        <w:jc w:val="right"/>
        <w:rPr>
          <w:sz w:val="26"/>
          <w:szCs w:val="26"/>
        </w:rPr>
      </w:pPr>
    </w:p>
    <w:p w:rsidR="0027486D" w:rsidRPr="00757D0F" w:rsidRDefault="0027486D" w:rsidP="0027486D">
      <w:pPr>
        <w:spacing w:after="0"/>
        <w:jc w:val="right"/>
        <w:rPr>
          <w:rFonts w:ascii="Times New Roman" w:hAnsi="Times New Roman" w:cs="Times New Roman"/>
          <w:b/>
          <w:sz w:val="26"/>
          <w:szCs w:val="26"/>
        </w:rPr>
      </w:pPr>
      <w:r w:rsidRPr="00757D0F">
        <w:rPr>
          <w:rFonts w:ascii="Times New Roman" w:hAnsi="Times New Roman" w:cs="Times New Roman"/>
          <w:b/>
          <w:sz w:val="26"/>
          <w:szCs w:val="26"/>
        </w:rPr>
        <w:t>Ведомость регистрации участников</w:t>
      </w:r>
    </w:p>
    <w:p w:rsidR="0009723E" w:rsidRPr="00757D0F" w:rsidRDefault="0009723E" w:rsidP="0009723E">
      <w:pPr>
        <w:spacing w:after="0" w:line="240" w:lineRule="auto"/>
        <w:jc w:val="center"/>
        <w:rPr>
          <w:rFonts w:ascii="Times New Roman" w:hAnsi="Times New Roman" w:cs="Times New Roman"/>
          <w:color w:val="000000"/>
          <w:sz w:val="26"/>
          <w:szCs w:val="26"/>
        </w:rPr>
      </w:pPr>
      <w:bookmarkStart w:id="2" w:name="_Toc381897587"/>
      <w:r w:rsidRPr="00757D0F">
        <w:rPr>
          <w:rFonts w:ascii="Times New Roman" w:hAnsi="Times New Roman" w:cs="Times New Roman"/>
          <w:color w:val="000000"/>
          <w:sz w:val="26"/>
          <w:szCs w:val="26"/>
        </w:rPr>
        <w:t>Регионального чемпионата «Молодые профессионалы» (</w:t>
      </w:r>
      <w:proofErr w:type="spellStart"/>
      <w:r w:rsidRPr="00757D0F">
        <w:rPr>
          <w:rFonts w:ascii="Times New Roman" w:hAnsi="Times New Roman" w:cs="Times New Roman"/>
          <w:color w:val="000000"/>
          <w:sz w:val="26"/>
          <w:szCs w:val="26"/>
        </w:rPr>
        <w:t>Worldskills</w:t>
      </w:r>
      <w:proofErr w:type="spellEnd"/>
      <w:r w:rsidRPr="00757D0F">
        <w:rPr>
          <w:rFonts w:ascii="Times New Roman" w:hAnsi="Times New Roman" w:cs="Times New Roman"/>
          <w:color w:val="000000"/>
          <w:sz w:val="26"/>
          <w:szCs w:val="26"/>
        </w:rPr>
        <w:t xml:space="preserve"> </w:t>
      </w:r>
      <w:proofErr w:type="spellStart"/>
      <w:r w:rsidRPr="00757D0F">
        <w:rPr>
          <w:rFonts w:ascii="Times New Roman" w:hAnsi="Times New Roman" w:cs="Times New Roman"/>
          <w:color w:val="000000"/>
          <w:sz w:val="26"/>
          <w:szCs w:val="26"/>
        </w:rPr>
        <w:t>Russia</w:t>
      </w:r>
      <w:proofErr w:type="spellEnd"/>
      <w:r w:rsidRPr="00757D0F">
        <w:rPr>
          <w:rFonts w:ascii="Times New Roman" w:hAnsi="Times New Roman" w:cs="Times New Roman"/>
          <w:color w:val="000000"/>
          <w:sz w:val="26"/>
          <w:szCs w:val="26"/>
        </w:rPr>
        <w:t>) в Чувашской Республике по компетенции «Печное дело»</w:t>
      </w:r>
    </w:p>
    <w:p w:rsidR="0027486D" w:rsidRPr="00757D0F" w:rsidRDefault="0027486D" w:rsidP="003B1EA1">
      <w:pPr>
        <w:pStyle w:val="1"/>
        <w:spacing w:before="0" w:after="0"/>
        <w:ind w:firstLine="709"/>
        <w:jc w:val="right"/>
        <w:rPr>
          <w:rFonts w:ascii="Times New Roman" w:hAnsi="Times New Roman" w:cs="Times New Roman"/>
          <w:b w:val="0"/>
          <w:bCs w:val="0"/>
          <w:spacing w:val="-2"/>
          <w:sz w:val="26"/>
          <w:szCs w:val="26"/>
          <w:highlight w:val="yellow"/>
        </w:rPr>
      </w:pPr>
    </w:p>
    <w:p w:rsidR="0027486D" w:rsidRPr="00757D0F" w:rsidRDefault="0027486D" w:rsidP="003B1EA1">
      <w:pPr>
        <w:pStyle w:val="1"/>
        <w:spacing w:before="0" w:after="0"/>
        <w:ind w:firstLine="709"/>
        <w:jc w:val="right"/>
        <w:rPr>
          <w:rFonts w:ascii="Times New Roman" w:hAnsi="Times New Roman" w:cs="Times New Roman"/>
          <w:b w:val="0"/>
          <w:bCs w:val="0"/>
          <w:spacing w:val="-2"/>
          <w:sz w:val="26"/>
          <w:szCs w:val="26"/>
          <w:highlight w:val="yellow"/>
        </w:rPr>
      </w:pPr>
    </w:p>
    <w:tbl>
      <w:tblPr>
        <w:tblStyle w:val="ac"/>
        <w:tblW w:w="0" w:type="auto"/>
        <w:tblLook w:val="04A0" w:firstRow="1" w:lastRow="0" w:firstColumn="1" w:lastColumn="0" w:noHBand="0" w:noVBand="1"/>
      </w:tblPr>
      <w:tblGrid>
        <w:gridCol w:w="763"/>
        <w:gridCol w:w="2528"/>
        <w:gridCol w:w="1868"/>
        <w:gridCol w:w="2104"/>
        <w:gridCol w:w="2309"/>
      </w:tblGrid>
      <w:tr w:rsidR="0027486D" w:rsidRPr="00757D0F" w:rsidTr="006C06EB">
        <w:tc>
          <w:tcPr>
            <w:tcW w:w="817" w:type="dxa"/>
          </w:tcPr>
          <w:p w:rsidR="0027486D" w:rsidRPr="00757D0F" w:rsidRDefault="0027486D" w:rsidP="006C06EB">
            <w:pPr>
              <w:rPr>
                <w:rFonts w:ascii="Times New Roman" w:hAnsi="Times New Roman" w:cs="Times New Roman"/>
                <w:sz w:val="26"/>
                <w:szCs w:val="26"/>
              </w:rPr>
            </w:pPr>
            <w:r w:rsidRPr="00757D0F">
              <w:rPr>
                <w:rFonts w:ascii="Times New Roman" w:hAnsi="Times New Roman" w:cs="Times New Roman"/>
                <w:sz w:val="26"/>
                <w:szCs w:val="26"/>
              </w:rPr>
              <w:t xml:space="preserve">№ </w:t>
            </w:r>
            <w:proofErr w:type="gramStart"/>
            <w:r w:rsidRPr="00757D0F">
              <w:rPr>
                <w:rFonts w:ascii="Times New Roman" w:hAnsi="Times New Roman" w:cs="Times New Roman"/>
                <w:sz w:val="26"/>
                <w:szCs w:val="26"/>
              </w:rPr>
              <w:t>п</w:t>
            </w:r>
            <w:proofErr w:type="gramEnd"/>
            <w:r w:rsidRPr="00757D0F">
              <w:rPr>
                <w:rFonts w:ascii="Times New Roman" w:hAnsi="Times New Roman" w:cs="Times New Roman"/>
                <w:sz w:val="26"/>
                <w:szCs w:val="26"/>
              </w:rPr>
              <w:t>/п</w:t>
            </w:r>
          </w:p>
        </w:tc>
        <w:tc>
          <w:tcPr>
            <w:tcW w:w="3011" w:type="dxa"/>
          </w:tcPr>
          <w:p w:rsidR="0027486D" w:rsidRPr="00757D0F" w:rsidRDefault="0027486D" w:rsidP="0027486D">
            <w:pPr>
              <w:rPr>
                <w:rFonts w:ascii="Times New Roman" w:hAnsi="Times New Roman" w:cs="Times New Roman"/>
                <w:sz w:val="26"/>
                <w:szCs w:val="26"/>
              </w:rPr>
            </w:pPr>
            <w:r w:rsidRPr="00757D0F">
              <w:rPr>
                <w:rFonts w:ascii="Times New Roman" w:hAnsi="Times New Roman" w:cs="Times New Roman"/>
                <w:sz w:val="26"/>
                <w:szCs w:val="26"/>
              </w:rPr>
              <w:t xml:space="preserve">ФИО </w:t>
            </w:r>
          </w:p>
        </w:tc>
        <w:tc>
          <w:tcPr>
            <w:tcW w:w="1914" w:type="dxa"/>
          </w:tcPr>
          <w:p w:rsidR="0027486D" w:rsidRPr="00757D0F" w:rsidRDefault="0027486D" w:rsidP="006C06EB">
            <w:pPr>
              <w:rPr>
                <w:rFonts w:ascii="Times New Roman" w:hAnsi="Times New Roman" w:cs="Times New Roman"/>
                <w:sz w:val="26"/>
                <w:szCs w:val="26"/>
              </w:rPr>
            </w:pPr>
            <w:r w:rsidRPr="00757D0F">
              <w:rPr>
                <w:rFonts w:ascii="Times New Roman" w:hAnsi="Times New Roman" w:cs="Times New Roman"/>
                <w:sz w:val="26"/>
                <w:szCs w:val="26"/>
              </w:rPr>
              <w:t xml:space="preserve">Компетенция </w:t>
            </w:r>
          </w:p>
        </w:tc>
        <w:tc>
          <w:tcPr>
            <w:tcW w:w="1915" w:type="dxa"/>
          </w:tcPr>
          <w:p w:rsidR="0027486D" w:rsidRPr="00757D0F" w:rsidRDefault="0027486D" w:rsidP="006C06EB">
            <w:pPr>
              <w:rPr>
                <w:rFonts w:ascii="Times New Roman" w:hAnsi="Times New Roman" w:cs="Times New Roman"/>
                <w:sz w:val="26"/>
                <w:szCs w:val="26"/>
              </w:rPr>
            </w:pPr>
            <w:r w:rsidRPr="00757D0F">
              <w:rPr>
                <w:rFonts w:ascii="Times New Roman" w:hAnsi="Times New Roman" w:cs="Times New Roman"/>
                <w:sz w:val="26"/>
                <w:szCs w:val="26"/>
              </w:rPr>
              <w:t>Образовательная организация (либо иная организация)</w:t>
            </w:r>
          </w:p>
        </w:tc>
        <w:tc>
          <w:tcPr>
            <w:tcW w:w="1915" w:type="dxa"/>
          </w:tcPr>
          <w:p w:rsidR="0027486D" w:rsidRPr="00757D0F" w:rsidRDefault="0027486D" w:rsidP="006C06EB">
            <w:pPr>
              <w:rPr>
                <w:rFonts w:ascii="Times New Roman" w:hAnsi="Times New Roman" w:cs="Times New Roman"/>
                <w:sz w:val="26"/>
                <w:szCs w:val="26"/>
              </w:rPr>
            </w:pPr>
            <w:r w:rsidRPr="00757D0F">
              <w:rPr>
                <w:rFonts w:ascii="Times New Roman" w:hAnsi="Times New Roman" w:cs="Times New Roman"/>
                <w:sz w:val="26"/>
                <w:szCs w:val="26"/>
              </w:rPr>
              <w:t>Статус (участник/эксперт/ волонтер/гость/ партнер)</w:t>
            </w:r>
          </w:p>
        </w:tc>
      </w:tr>
      <w:tr w:rsidR="0027486D" w:rsidRPr="00757D0F" w:rsidTr="006C06EB">
        <w:tc>
          <w:tcPr>
            <w:tcW w:w="817" w:type="dxa"/>
          </w:tcPr>
          <w:p w:rsidR="0027486D" w:rsidRPr="00757D0F" w:rsidRDefault="0027486D" w:rsidP="006C06EB">
            <w:pPr>
              <w:jc w:val="right"/>
              <w:rPr>
                <w:rFonts w:ascii="Times New Roman" w:hAnsi="Times New Roman" w:cs="Times New Roman"/>
                <w:sz w:val="26"/>
                <w:szCs w:val="26"/>
              </w:rPr>
            </w:pPr>
          </w:p>
        </w:tc>
        <w:tc>
          <w:tcPr>
            <w:tcW w:w="3011" w:type="dxa"/>
          </w:tcPr>
          <w:p w:rsidR="0027486D" w:rsidRPr="00757D0F" w:rsidRDefault="0027486D" w:rsidP="006C06EB">
            <w:pPr>
              <w:jc w:val="right"/>
              <w:rPr>
                <w:rFonts w:ascii="Times New Roman" w:hAnsi="Times New Roman" w:cs="Times New Roman"/>
                <w:sz w:val="26"/>
                <w:szCs w:val="26"/>
              </w:rPr>
            </w:pPr>
          </w:p>
        </w:tc>
        <w:tc>
          <w:tcPr>
            <w:tcW w:w="1914" w:type="dxa"/>
          </w:tcPr>
          <w:p w:rsidR="0027486D" w:rsidRPr="00757D0F" w:rsidRDefault="0027486D" w:rsidP="006C06EB">
            <w:pPr>
              <w:jc w:val="right"/>
              <w:rPr>
                <w:rFonts w:ascii="Times New Roman" w:hAnsi="Times New Roman" w:cs="Times New Roman"/>
                <w:sz w:val="26"/>
                <w:szCs w:val="26"/>
              </w:rPr>
            </w:pPr>
          </w:p>
        </w:tc>
        <w:tc>
          <w:tcPr>
            <w:tcW w:w="1915" w:type="dxa"/>
          </w:tcPr>
          <w:p w:rsidR="0027486D" w:rsidRPr="00757D0F" w:rsidRDefault="0027486D" w:rsidP="006C06EB">
            <w:pPr>
              <w:jc w:val="right"/>
              <w:rPr>
                <w:rFonts w:ascii="Times New Roman" w:hAnsi="Times New Roman" w:cs="Times New Roman"/>
                <w:sz w:val="26"/>
                <w:szCs w:val="26"/>
              </w:rPr>
            </w:pPr>
          </w:p>
        </w:tc>
        <w:tc>
          <w:tcPr>
            <w:tcW w:w="1915" w:type="dxa"/>
          </w:tcPr>
          <w:p w:rsidR="0027486D" w:rsidRPr="00757D0F" w:rsidRDefault="0027486D" w:rsidP="006C06EB">
            <w:pPr>
              <w:jc w:val="right"/>
              <w:rPr>
                <w:rFonts w:ascii="Times New Roman" w:hAnsi="Times New Roman" w:cs="Times New Roman"/>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r w:rsidR="0027486D" w:rsidRPr="00757D0F" w:rsidTr="006C06EB">
        <w:tc>
          <w:tcPr>
            <w:tcW w:w="817" w:type="dxa"/>
          </w:tcPr>
          <w:p w:rsidR="0027486D" w:rsidRPr="00757D0F" w:rsidRDefault="0027486D" w:rsidP="006C06EB">
            <w:pPr>
              <w:jc w:val="right"/>
              <w:rPr>
                <w:rFonts w:ascii="Times New Roman" w:hAnsi="Times New Roman" w:cs="Times New Roman"/>
                <w:b/>
                <w:sz w:val="26"/>
                <w:szCs w:val="26"/>
              </w:rPr>
            </w:pPr>
          </w:p>
        </w:tc>
        <w:tc>
          <w:tcPr>
            <w:tcW w:w="3011" w:type="dxa"/>
          </w:tcPr>
          <w:p w:rsidR="0027486D" w:rsidRPr="00757D0F" w:rsidRDefault="0027486D" w:rsidP="006C06EB">
            <w:pPr>
              <w:jc w:val="right"/>
              <w:rPr>
                <w:rFonts w:ascii="Times New Roman" w:hAnsi="Times New Roman" w:cs="Times New Roman"/>
                <w:b/>
                <w:sz w:val="26"/>
                <w:szCs w:val="26"/>
              </w:rPr>
            </w:pPr>
          </w:p>
        </w:tc>
        <w:tc>
          <w:tcPr>
            <w:tcW w:w="1914"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c>
          <w:tcPr>
            <w:tcW w:w="1915" w:type="dxa"/>
          </w:tcPr>
          <w:p w:rsidR="0027486D" w:rsidRPr="00757D0F" w:rsidRDefault="0027486D" w:rsidP="006C06EB">
            <w:pPr>
              <w:jc w:val="right"/>
              <w:rPr>
                <w:rFonts w:ascii="Times New Roman" w:hAnsi="Times New Roman" w:cs="Times New Roman"/>
                <w:b/>
                <w:sz w:val="26"/>
                <w:szCs w:val="26"/>
              </w:rPr>
            </w:pPr>
          </w:p>
        </w:tc>
      </w:tr>
    </w:tbl>
    <w:p w:rsidR="0027486D" w:rsidRPr="00757D0F" w:rsidRDefault="0027486D" w:rsidP="003B1EA1">
      <w:pPr>
        <w:pStyle w:val="1"/>
        <w:spacing w:before="0" w:after="0"/>
        <w:ind w:firstLine="709"/>
        <w:jc w:val="right"/>
        <w:rPr>
          <w:rFonts w:ascii="Times New Roman" w:hAnsi="Times New Roman" w:cs="Times New Roman"/>
          <w:b w:val="0"/>
          <w:bCs w:val="0"/>
          <w:spacing w:val="-2"/>
          <w:sz w:val="26"/>
          <w:szCs w:val="26"/>
          <w:highlight w:val="yellow"/>
        </w:rPr>
        <w:sectPr w:rsidR="0027486D" w:rsidRPr="00757D0F" w:rsidSect="00C371B9">
          <w:pgSz w:w="11907" w:h="16840" w:code="9"/>
          <w:pgMar w:top="1134" w:right="850" w:bottom="1134" w:left="1701" w:header="720" w:footer="720" w:gutter="0"/>
          <w:cols w:space="60"/>
          <w:noEndnote/>
        </w:sectPr>
      </w:pPr>
    </w:p>
    <w:p w:rsidR="0027486D" w:rsidRPr="00757D0F" w:rsidRDefault="0027486D" w:rsidP="003B1EA1">
      <w:pPr>
        <w:pStyle w:val="1"/>
        <w:spacing w:before="0" w:after="0"/>
        <w:ind w:firstLine="709"/>
        <w:jc w:val="right"/>
        <w:rPr>
          <w:rFonts w:ascii="Times New Roman" w:hAnsi="Times New Roman" w:cs="Times New Roman"/>
          <w:b w:val="0"/>
          <w:bCs w:val="0"/>
          <w:spacing w:val="-2"/>
          <w:sz w:val="26"/>
          <w:szCs w:val="26"/>
          <w:highlight w:val="yellow"/>
        </w:rPr>
      </w:pPr>
    </w:p>
    <w:p w:rsidR="008800FF" w:rsidRPr="00757D0F" w:rsidRDefault="00535703" w:rsidP="003B1EA1">
      <w:pPr>
        <w:pStyle w:val="1"/>
        <w:spacing w:before="0" w:after="0"/>
        <w:ind w:firstLine="709"/>
        <w:jc w:val="right"/>
        <w:rPr>
          <w:rFonts w:ascii="Times New Roman" w:hAnsi="Times New Roman" w:cs="Times New Roman"/>
          <w:b w:val="0"/>
          <w:bCs w:val="0"/>
          <w:spacing w:val="-2"/>
          <w:sz w:val="26"/>
          <w:szCs w:val="26"/>
        </w:rPr>
      </w:pPr>
      <w:r w:rsidRPr="00757D0F">
        <w:rPr>
          <w:rFonts w:ascii="Times New Roman" w:hAnsi="Times New Roman" w:cs="Times New Roman"/>
          <w:b w:val="0"/>
          <w:bCs w:val="0"/>
          <w:spacing w:val="-2"/>
          <w:sz w:val="26"/>
          <w:szCs w:val="26"/>
        </w:rPr>
        <w:t xml:space="preserve">Приложение </w:t>
      </w:r>
      <w:r w:rsidR="00281A49" w:rsidRPr="00757D0F">
        <w:rPr>
          <w:rFonts w:ascii="Times New Roman" w:hAnsi="Times New Roman" w:cs="Times New Roman"/>
          <w:b w:val="0"/>
          <w:bCs w:val="0"/>
          <w:spacing w:val="-2"/>
          <w:sz w:val="26"/>
          <w:szCs w:val="26"/>
        </w:rPr>
        <w:t>4</w:t>
      </w:r>
      <w:r w:rsidR="008800FF" w:rsidRPr="00757D0F">
        <w:rPr>
          <w:rFonts w:ascii="Times New Roman" w:hAnsi="Times New Roman" w:cs="Times New Roman"/>
          <w:b w:val="0"/>
          <w:bCs w:val="0"/>
          <w:spacing w:val="-2"/>
          <w:sz w:val="26"/>
          <w:szCs w:val="26"/>
        </w:rPr>
        <w:t xml:space="preserve"> </w:t>
      </w:r>
    </w:p>
    <w:p w:rsidR="003B1EA1" w:rsidRPr="00757D0F" w:rsidRDefault="003B1EA1" w:rsidP="003B1EA1">
      <w:pPr>
        <w:pStyle w:val="1"/>
        <w:spacing w:before="0" w:after="0"/>
        <w:ind w:firstLine="709"/>
        <w:jc w:val="right"/>
        <w:rPr>
          <w:rFonts w:ascii="Times New Roman" w:eastAsiaTheme="minorHAnsi" w:hAnsi="Times New Roman" w:cs="Times New Roman"/>
          <w:bCs w:val="0"/>
          <w:spacing w:val="-6"/>
          <w:kern w:val="0"/>
          <w:sz w:val="26"/>
          <w:szCs w:val="26"/>
          <w:lang w:eastAsia="en-US"/>
        </w:rPr>
      </w:pPr>
      <w:proofErr w:type="gramStart"/>
      <w:r w:rsidRPr="00757D0F">
        <w:rPr>
          <w:rFonts w:ascii="Times New Roman" w:eastAsiaTheme="minorHAnsi" w:hAnsi="Times New Roman" w:cs="Times New Roman"/>
          <w:bCs w:val="0"/>
          <w:spacing w:val="-6"/>
          <w:kern w:val="0"/>
          <w:sz w:val="26"/>
          <w:szCs w:val="26"/>
          <w:lang w:eastAsia="en-US"/>
        </w:rPr>
        <w:t>(Форма протокола инструктажа</w:t>
      </w:r>
      <w:proofErr w:type="gramEnd"/>
    </w:p>
    <w:p w:rsidR="008800FF" w:rsidRPr="00757D0F" w:rsidRDefault="003B1EA1" w:rsidP="003B1EA1">
      <w:pPr>
        <w:spacing w:after="0" w:line="240" w:lineRule="auto"/>
        <w:jc w:val="right"/>
        <w:rPr>
          <w:rFonts w:ascii="Times New Roman" w:hAnsi="Times New Roman" w:cs="Times New Roman"/>
          <w:bCs/>
          <w:spacing w:val="-6"/>
          <w:sz w:val="26"/>
          <w:szCs w:val="26"/>
        </w:rPr>
      </w:pPr>
      <w:r w:rsidRPr="00757D0F">
        <w:rPr>
          <w:rFonts w:ascii="Times New Roman" w:hAnsi="Times New Roman" w:cs="Times New Roman"/>
          <w:bCs/>
          <w:spacing w:val="-6"/>
          <w:sz w:val="26"/>
          <w:szCs w:val="26"/>
        </w:rPr>
        <w:t xml:space="preserve"> </w:t>
      </w:r>
      <w:r w:rsidRPr="00757D0F">
        <w:rPr>
          <w:rFonts w:ascii="Times New Roman" w:hAnsi="Times New Roman" w:cs="Times New Roman"/>
          <w:b/>
          <w:spacing w:val="-6"/>
          <w:sz w:val="26"/>
          <w:szCs w:val="26"/>
        </w:rPr>
        <w:t>по охране труда и технике безопасности</w:t>
      </w:r>
      <w:r w:rsidRPr="00757D0F">
        <w:rPr>
          <w:rFonts w:ascii="Times New Roman" w:hAnsi="Times New Roman" w:cs="Times New Roman"/>
          <w:bCs/>
          <w:spacing w:val="-6"/>
          <w:sz w:val="26"/>
          <w:szCs w:val="26"/>
        </w:rPr>
        <w:t>)</w:t>
      </w:r>
    </w:p>
    <w:bookmarkEnd w:id="2"/>
    <w:p w:rsidR="003B1EA1" w:rsidRPr="00757D0F" w:rsidRDefault="003B1EA1" w:rsidP="00E14436">
      <w:pPr>
        <w:spacing w:after="0" w:line="240" w:lineRule="auto"/>
        <w:jc w:val="both"/>
        <w:rPr>
          <w:rFonts w:ascii="Times New Roman" w:hAnsi="Times New Roman" w:cs="Times New Roman"/>
          <w:spacing w:val="-6"/>
          <w:sz w:val="26"/>
          <w:szCs w:val="26"/>
        </w:rPr>
      </w:pPr>
    </w:p>
    <w:p w:rsidR="006C06EB" w:rsidRPr="00757D0F" w:rsidRDefault="006C06EB" w:rsidP="003B1EA1">
      <w:pPr>
        <w:spacing w:after="0" w:line="240" w:lineRule="auto"/>
        <w:jc w:val="center"/>
        <w:rPr>
          <w:rFonts w:ascii="Times New Roman" w:hAnsi="Times New Roman" w:cs="Times New Roman"/>
          <w:b/>
          <w:spacing w:val="-6"/>
          <w:sz w:val="26"/>
          <w:szCs w:val="26"/>
        </w:rPr>
      </w:pPr>
    </w:p>
    <w:p w:rsidR="006C06EB" w:rsidRPr="00757D0F" w:rsidRDefault="006C06EB" w:rsidP="003B1EA1">
      <w:pPr>
        <w:spacing w:after="0" w:line="240" w:lineRule="auto"/>
        <w:jc w:val="center"/>
        <w:rPr>
          <w:rFonts w:ascii="Times New Roman" w:hAnsi="Times New Roman" w:cs="Times New Roman"/>
          <w:b/>
          <w:spacing w:val="-6"/>
          <w:sz w:val="26"/>
          <w:szCs w:val="26"/>
        </w:rPr>
      </w:pPr>
    </w:p>
    <w:p w:rsidR="003B1EA1" w:rsidRPr="00757D0F" w:rsidRDefault="003B1EA1" w:rsidP="003B1EA1">
      <w:pPr>
        <w:spacing w:after="0" w:line="240" w:lineRule="auto"/>
        <w:jc w:val="center"/>
        <w:rPr>
          <w:rFonts w:ascii="Times New Roman" w:hAnsi="Times New Roman" w:cs="Times New Roman"/>
          <w:b/>
          <w:spacing w:val="-6"/>
          <w:sz w:val="26"/>
          <w:szCs w:val="26"/>
        </w:rPr>
      </w:pPr>
      <w:r w:rsidRPr="00757D0F">
        <w:rPr>
          <w:rFonts w:ascii="Times New Roman" w:hAnsi="Times New Roman" w:cs="Times New Roman"/>
          <w:b/>
          <w:spacing w:val="-6"/>
          <w:sz w:val="26"/>
          <w:szCs w:val="26"/>
        </w:rPr>
        <w:t>Протокол</w:t>
      </w:r>
      <w:r w:rsidR="008800FF" w:rsidRPr="00757D0F">
        <w:rPr>
          <w:rFonts w:ascii="Times New Roman" w:hAnsi="Times New Roman" w:cs="Times New Roman"/>
          <w:b/>
          <w:spacing w:val="-6"/>
          <w:sz w:val="26"/>
          <w:szCs w:val="26"/>
        </w:rPr>
        <w:t xml:space="preserve"> инструктажа </w:t>
      </w:r>
      <w:r w:rsidRPr="00757D0F">
        <w:rPr>
          <w:rFonts w:ascii="Times New Roman" w:hAnsi="Times New Roman" w:cs="Times New Roman"/>
          <w:b/>
          <w:spacing w:val="-6"/>
          <w:sz w:val="26"/>
          <w:szCs w:val="26"/>
        </w:rPr>
        <w:t xml:space="preserve">по охране труда </w:t>
      </w:r>
    </w:p>
    <w:p w:rsidR="00535703" w:rsidRPr="00757D0F" w:rsidRDefault="003B1EA1" w:rsidP="003B1EA1">
      <w:pPr>
        <w:spacing w:after="0" w:line="240" w:lineRule="auto"/>
        <w:jc w:val="center"/>
        <w:rPr>
          <w:rFonts w:ascii="Times New Roman" w:hAnsi="Times New Roman" w:cs="Times New Roman"/>
          <w:b/>
          <w:spacing w:val="-6"/>
          <w:sz w:val="26"/>
          <w:szCs w:val="26"/>
        </w:rPr>
      </w:pPr>
      <w:r w:rsidRPr="00757D0F">
        <w:rPr>
          <w:rFonts w:ascii="Times New Roman" w:hAnsi="Times New Roman" w:cs="Times New Roman"/>
          <w:b/>
          <w:spacing w:val="-6"/>
          <w:sz w:val="26"/>
          <w:szCs w:val="26"/>
        </w:rPr>
        <w:t>и технике безопасности на рабочем месте</w:t>
      </w:r>
    </w:p>
    <w:p w:rsidR="003B1EA1" w:rsidRPr="00757D0F" w:rsidRDefault="003B1EA1" w:rsidP="00E14436">
      <w:pPr>
        <w:spacing w:after="0" w:line="240" w:lineRule="auto"/>
        <w:ind w:firstLine="709"/>
        <w:jc w:val="both"/>
        <w:rPr>
          <w:rFonts w:ascii="Times New Roman" w:hAnsi="Times New Roman" w:cs="Times New Roman"/>
          <w:spacing w:val="-6"/>
          <w:sz w:val="26"/>
          <w:szCs w:val="26"/>
        </w:rPr>
      </w:pPr>
    </w:p>
    <w:p w:rsidR="0009723E" w:rsidRPr="00757D0F" w:rsidRDefault="0009723E" w:rsidP="0009723E">
      <w:pPr>
        <w:spacing w:after="0" w:line="240" w:lineRule="auto"/>
        <w:ind w:firstLine="709"/>
        <w:jc w:val="center"/>
        <w:rPr>
          <w:rFonts w:ascii="Times New Roman" w:hAnsi="Times New Roman" w:cs="Times New Roman"/>
          <w:color w:val="000000"/>
          <w:sz w:val="26"/>
          <w:szCs w:val="26"/>
        </w:rPr>
      </w:pPr>
      <w:r w:rsidRPr="00757D0F">
        <w:rPr>
          <w:rFonts w:ascii="Times New Roman" w:hAnsi="Times New Roman" w:cs="Times New Roman"/>
          <w:color w:val="000000"/>
          <w:sz w:val="26"/>
          <w:szCs w:val="26"/>
        </w:rPr>
        <w:t xml:space="preserve">Регионального чемпионата «Молодые профессионалы» </w:t>
      </w:r>
    </w:p>
    <w:p w:rsidR="0009723E" w:rsidRPr="00757D0F" w:rsidRDefault="0009723E" w:rsidP="0009723E">
      <w:pPr>
        <w:spacing w:after="0" w:line="240" w:lineRule="auto"/>
        <w:ind w:firstLine="709"/>
        <w:jc w:val="center"/>
        <w:rPr>
          <w:rFonts w:ascii="Times New Roman" w:hAnsi="Times New Roman" w:cs="Times New Roman"/>
          <w:color w:val="000000"/>
          <w:sz w:val="26"/>
          <w:szCs w:val="26"/>
        </w:rPr>
      </w:pPr>
      <w:r w:rsidRPr="00757D0F">
        <w:rPr>
          <w:rFonts w:ascii="Times New Roman" w:hAnsi="Times New Roman" w:cs="Times New Roman"/>
          <w:color w:val="000000"/>
          <w:sz w:val="26"/>
          <w:szCs w:val="26"/>
        </w:rPr>
        <w:t>(</w:t>
      </w:r>
      <w:proofErr w:type="spellStart"/>
      <w:r w:rsidRPr="00757D0F">
        <w:rPr>
          <w:rFonts w:ascii="Times New Roman" w:hAnsi="Times New Roman" w:cs="Times New Roman"/>
          <w:color w:val="000000"/>
          <w:sz w:val="26"/>
          <w:szCs w:val="26"/>
        </w:rPr>
        <w:t>Worldskills</w:t>
      </w:r>
      <w:proofErr w:type="spellEnd"/>
      <w:r w:rsidRPr="00757D0F">
        <w:rPr>
          <w:rFonts w:ascii="Times New Roman" w:hAnsi="Times New Roman" w:cs="Times New Roman"/>
          <w:color w:val="000000"/>
          <w:sz w:val="26"/>
          <w:szCs w:val="26"/>
        </w:rPr>
        <w:t xml:space="preserve"> </w:t>
      </w:r>
      <w:proofErr w:type="spellStart"/>
      <w:r w:rsidRPr="00757D0F">
        <w:rPr>
          <w:rFonts w:ascii="Times New Roman" w:hAnsi="Times New Roman" w:cs="Times New Roman"/>
          <w:color w:val="000000"/>
          <w:sz w:val="26"/>
          <w:szCs w:val="26"/>
        </w:rPr>
        <w:t>Russia</w:t>
      </w:r>
      <w:proofErr w:type="spellEnd"/>
      <w:r w:rsidRPr="00757D0F">
        <w:rPr>
          <w:rFonts w:ascii="Times New Roman" w:hAnsi="Times New Roman" w:cs="Times New Roman"/>
          <w:color w:val="000000"/>
          <w:sz w:val="26"/>
          <w:szCs w:val="26"/>
        </w:rPr>
        <w:t xml:space="preserve">) в Чувашской Республике по компетенции </w:t>
      </w:r>
    </w:p>
    <w:p w:rsidR="00902A47" w:rsidRPr="00757D0F" w:rsidRDefault="0009723E" w:rsidP="0009723E">
      <w:pPr>
        <w:spacing w:after="0" w:line="240" w:lineRule="auto"/>
        <w:ind w:firstLine="709"/>
        <w:jc w:val="center"/>
        <w:rPr>
          <w:rFonts w:ascii="Times New Roman" w:hAnsi="Times New Roman" w:cs="Times New Roman"/>
          <w:spacing w:val="-6"/>
          <w:sz w:val="26"/>
          <w:szCs w:val="26"/>
        </w:rPr>
      </w:pPr>
      <w:r w:rsidRPr="00757D0F">
        <w:rPr>
          <w:rFonts w:ascii="Times New Roman" w:hAnsi="Times New Roman" w:cs="Times New Roman"/>
          <w:color w:val="000000"/>
          <w:sz w:val="26"/>
          <w:szCs w:val="26"/>
        </w:rPr>
        <w:t>«Печное дело</w:t>
      </w:r>
      <w:r w:rsidR="00573E2A">
        <w:rPr>
          <w:rFonts w:ascii="Times New Roman" w:hAnsi="Times New Roman" w:cs="Times New Roman"/>
          <w:color w:val="000000"/>
          <w:sz w:val="26"/>
          <w:szCs w:val="26"/>
        </w:rPr>
        <w:t>»</w:t>
      </w:r>
    </w:p>
    <w:p w:rsidR="00902A47" w:rsidRPr="00757D0F" w:rsidRDefault="00902A47" w:rsidP="00E14436">
      <w:pPr>
        <w:spacing w:after="0" w:line="240" w:lineRule="auto"/>
        <w:ind w:firstLine="709"/>
        <w:jc w:val="both"/>
        <w:rPr>
          <w:rFonts w:ascii="Times New Roman" w:hAnsi="Times New Roman" w:cs="Times New Roman"/>
          <w:spacing w:val="-6"/>
          <w:sz w:val="26"/>
          <w:szCs w:val="26"/>
        </w:rPr>
      </w:pPr>
    </w:p>
    <w:p w:rsidR="003B1EA1" w:rsidRPr="00757D0F" w:rsidRDefault="003B1EA1" w:rsidP="003B1EA1">
      <w:pPr>
        <w:spacing w:after="0" w:line="240" w:lineRule="auto"/>
        <w:jc w:val="both"/>
        <w:rPr>
          <w:rFonts w:ascii="Times New Roman" w:hAnsi="Times New Roman" w:cs="Times New Roman"/>
          <w:spacing w:val="-1"/>
          <w:sz w:val="26"/>
          <w:szCs w:val="26"/>
        </w:rPr>
      </w:pPr>
      <w:r w:rsidRPr="00757D0F">
        <w:rPr>
          <w:rFonts w:ascii="Times New Roman" w:hAnsi="Times New Roman" w:cs="Times New Roman"/>
          <w:spacing w:val="-1"/>
          <w:sz w:val="26"/>
          <w:szCs w:val="26"/>
        </w:rPr>
        <w:t>Дата проведения «______»_________________201</w:t>
      </w:r>
      <w:r w:rsidR="0009723E" w:rsidRPr="00757D0F">
        <w:rPr>
          <w:rFonts w:ascii="Times New Roman" w:hAnsi="Times New Roman" w:cs="Times New Roman"/>
          <w:spacing w:val="-1"/>
          <w:sz w:val="26"/>
          <w:szCs w:val="26"/>
        </w:rPr>
        <w:t>7</w:t>
      </w:r>
      <w:r w:rsidRPr="00757D0F">
        <w:rPr>
          <w:rFonts w:ascii="Times New Roman" w:hAnsi="Times New Roman" w:cs="Times New Roman"/>
          <w:spacing w:val="-1"/>
          <w:sz w:val="26"/>
          <w:szCs w:val="26"/>
        </w:rPr>
        <w:t xml:space="preserve"> г.</w:t>
      </w:r>
    </w:p>
    <w:p w:rsidR="00535703" w:rsidRPr="00757D0F" w:rsidRDefault="00535703" w:rsidP="00E14436">
      <w:pPr>
        <w:spacing w:after="0" w:line="240" w:lineRule="auto"/>
        <w:ind w:firstLine="709"/>
        <w:jc w:val="both"/>
        <w:rPr>
          <w:rFonts w:ascii="Times New Roman" w:hAnsi="Times New Roman" w:cs="Times New Roman"/>
          <w:sz w:val="26"/>
          <w:szCs w:val="26"/>
        </w:rPr>
      </w:pPr>
    </w:p>
    <w:p w:rsidR="00535703" w:rsidRPr="00757D0F" w:rsidRDefault="00535703" w:rsidP="00E14436">
      <w:pPr>
        <w:spacing w:after="0" w:line="240" w:lineRule="auto"/>
        <w:ind w:firstLine="709"/>
        <w:jc w:val="both"/>
        <w:rPr>
          <w:rFonts w:ascii="Times New Roman" w:hAnsi="Times New Roman" w:cs="Times New Roman"/>
          <w:sz w:val="26"/>
          <w:szCs w:val="26"/>
        </w:rPr>
      </w:pPr>
    </w:p>
    <w:tbl>
      <w:tblPr>
        <w:tblW w:w="9850" w:type="dxa"/>
        <w:tblInd w:w="40" w:type="dxa"/>
        <w:tblLayout w:type="fixed"/>
        <w:tblCellMar>
          <w:left w:w="40" w:type="dxa"/>
          <w:right w:w="40" w:type="dxa"/>
        </w:tblCellMar>
        <w:tblLook w:val="0000" w:firstRow="0" w:lastRow="0" w:firstColumn="0" w:lastColumn="0" w:noHBand="0" w:noVBand="0"/>
      </w:tblPr>
      <w:tblGrid>
        <w:gridCol w:w="830"/>
        <w:gridCol w:w="2147"/>
        <w:gridCol w:w="1440"/>
        <w:gridCol w:w="1982"/>
        <w:gridCol w:w="1622"/>
        <w:gridCol w:w="1829"/>
      </w:tblGrid>
      <w:tr w:rsidR="00535703" w:rsidRPr="00757D0F" w:rsidTr="008800FF">
        <w:trPr>
          <w:trHeight w:hRule="exact" w:val="970"/>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3B1EA1" w:rsidRPr="00757D0F" w:rsidRDefault="00535703"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w:t>
            </w:r>
          </w:p>
          <w:p w:rsidR="00535703" w:rsidRPr="00757D0F" w:rsidRDefault="00535703" w:rsidP="00902A47">
            <w:pPr>
              <w:spacing w:after="0" w:line="240" w:lineRule="auto"/>
              <w:jc w:val="center"/>
              <w:rPr>
                <w:rFonts w:ascii="Times New Roman" w:hAnsi="Times New Roman" w:cs="Times New Roman"/>
                <w:sz w:val="26"/>
                <w:szCs w:val="26"/>
              </w:rPr>
            </w:pPr>
            <w:proofErr w:type="gramStart"/>
            <w:r w:rsidRPr="00757D0F">
              <w:rPr>
                <w:rFonts w:ascii="Times New Roman" w:hAnsi="Times New Roman" w:cs="Times New Roman"/>
                <w:sz w:val="26"/>
                <w:szCs w:val="26"/>
              </w:rPr>
              <w:t>п</w:t>
            </w:r>
            <w:proofErr w:type="gramEnd"/>
            <w:r w:rsidRPr="00757D0F">
              <w:rPr>
                <w:rFonts w:ascii="Times New Roman" w:hAnsi="Times New Roman" w:cs="Times New Roman"/>
                <w:sz w:val="26"/>
                <w:szCs w:val="26"/>
              </w:rPr>
              <w:t>/п</w:t>
            </w: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Ф.И.О.</w:t>
            </w:r>
          </w:p>
          <w:p w:rsidR="00535703" w:rsidRPr="00757D0F" w:rsidRDefault="00535703"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участника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8800FF"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Дата рождения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Ф.И.О.</w:t>
            </w:r>
          </w:p>
          <w:p w:rsidR="00535703" w:rsidRPr="00757D0F" w:rsidRDefault="003B1EA1" w:rsidP="00902A47">
            <w:pPr>
              <w:spacing w:after="0" w:line="240" w:lineRule="auto"/>
              <w:jc w:val="center"/>
              <w:rPr>
                <w:rFonts w:ascii="Times New Roman" w:hAnsi="Times New Roman" w:cs="Times New Roman"/>
                <w:sz w:val="26"/>
                <w:szCs w:val="26"/>
              </w:rPr>
            </w:pPr>
            <w:proofErr w:type="gramStart"/>
            <w:r w:rsidRPr="00757D0F">
              <w:rPr>
                <w:rFonts w:ascii="Times New Roman" w:hAnsi="Times New Roman" w:cs="Times New Roman"/>
                <w:spacing w:val="-4"/>
                <w:sz w:val="26"/>
                <w:szCs w:val="26"/>
              </w:rPr>
              <w:t>и</w:t>
            </w:r>
            <w:r w:rsidR="00535703" w:rsidRPr="00757D0F">
              <w:rPr>
                <w:rFonts w:ascii="Times New Roman" w:hAnsi="Times New Roman" w:cs="Times New Roman"/>
                <w:spacing w:val="-4"/>
                <w:sz w:val="26"/>
                <w:szCs w:val="26"/>
              </w:rPr>
              <w:t>нструктирую</w:t>
            </w:r>
            <w:r w:rsidR="008800FF" w:rsidRPr="00757D0F">
              <w:rPr>
                <w:rFonts w:ascii="Times New Roman" w:hAnsi="Times New Roman" w:cs="Times New Roman"/>
                <w:spacing w:val="-4"/>
                <w:sz w:val="26"/>
                <w:szCs w:val="26"/>
              </w:rPr>
              <w:t>-</w:t>
            </w:r>
            <w:proofErr w:type="spellStart"/>
            <w:r w:rsidR="00535703" w:rsidRPr="00757D0F">
              <w:rPr>
                <w:rFonts w:ascii="Times New Roman" w:hAnsi="Times New Roman" w:cs="Times New Roman"/>
                <w:spacing w:val="-4"/>
                <w:sz w:val="26"/>
                <w:szCs w:val="26"/>
              </w:rPr>
              <w:t>щ</w:t>
            </w:r>
            <w:r w:rsidR="00535703" w:rsidRPr="00757D0F">
              <w:rPr>
                <w:rFonts w:ascii="Times New Roman" w:hAnsi="Times New Roman" w:cs="Times New Roman"/>
                <w:sz w:val="26"/>
                <w:szCs w:val="26"/>
              </w:rPr>
              <w:t>его</w:t>
            </w:r>
            <w:proofErr w:type="spellEnd"/>
            <w:proofErr w:type="gramEnd"/>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 xml:space="preserve">Подпись </w:t>
            </w:r>
            <w:proofErr w:type="gramStart"/>
            <w:r w:rsidRPr="00757D0F">
              <w:rPr>
                <w:rFonts w:ascii="Times New Roman" w:hAnsi="Times New Roman" w:cs="Times New Roman"/>
                <w:spacing w:val="-3"/>
                <w:sz w:val="26"/>
                <w:szCs w:val="26"/>
              </w:rPr>
              <w:t>инструкти</w:t>
            </w:r>
            <w:r w:rsidRPr="00757D0F">
              <w:rPr>
                <w:rFonts w:ascii="Times New Roman" w:hAnsi="Times New Roman" w:cs="Times New Roman"/>
                <w:spacing w:val="-3"/>
                <w:sz w:val="26"/>
                <w:szCs w:val="26"/>
              </w:rPr>
              <w:softHyphen/>
            </w:r>
            <w:r w:rsidRPr="00757D0F">
              <w:rPr>
                <w:rFonts w:ascii="Times New Roman" w:hAnsi="Times New Roman" w:cs="Times New Roman"/>
                <w:sz w:val="26"/>
                <w:szCs w:val="26"/>
              </w:rPr>
              <w:t>рующего</w:t>
            </w:r>
            <w:proofErr w:type="gramEnd"/>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902A47">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 xml:space="preserve">Подпись </w:t>
            </w:r>
            <w:proofErr w:type="gramStart"/>
            <w:r w:rsidRPr="00757D0F">
              <w:rPr>
                <w:rFonts w:ascii="Times New Roman" w:hAnsi="Times New Roman" w:cs="Times New Roman"/>
                <w:spacing w:val="-3"/>
                <w:sz w:val="26"/>
                <w:szCs w:val="26"/>
              </w:rPr>
              <w:t>инструкти</w:t>
            </w:r>
            <w:r w:rsidRPr="00757D0F">
              <w:rPr>
                <w:rFonts w:ascii="Times New Roman" w:hAnsi="Times New Roman" w:cs="Times New Roman"/>
                <w:spacing w:val="-3"/>
                <w:sz w:val="26"/>
                <w:szCs w:val="26"/>
              </w:rPr>
              <w:softHyphen/>
            </w:r>
            <w:r w:rsidRPr="00757D0F">
              <w:rPr>
                <w:rFonts w:ascii="Times New Roman" w:hAnsi="Times New Roman" w:cs="Times New Roman"/>
                <w:sz w:val="26"/>
                <w:szCs w:val="26"/>
              </w:rPr>
              <w:t>руемого</w:t>
            </w:r>
            <w:proofErr w:type="gramEnd"/>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31"/>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31"/>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8800FF">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bl>
    <w:p w:rsidR="00535703" w:rsidRPr="00757D0F" w:rsidRDefault="00535703"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281A49" w:rsidRPr="00757D0F" w:rsidRDefault="00281A49" w:rsidP="00E14436">
      <w:pPr>
        <w:spacing w:after="0" w:line="240" w:lineRule="auto"/>
        <w:ind w:firstLine="709"/>
        <w:jc w:val="both"/>
        <w:rPr>
          <w:rFonts w:ascii="Times New Roman" w:hAnsi="Times New Roman" w:cs="Times New Roman"/>
          <w:noProof/>
          <w:sz w:val="26"/>
          <w:szCs w:val="26"/>
        </w:rPr>
        <w:sectPr w:rsidR="00281A49" w:rsidRPr="00757D0F" w:rsidSect="00C371B9">
          <w:pgSz w:w="11907" w:h="16840" w:code="9"/>
          <w:pgMar w:top="1134" w:right="850" w:bottom="1134" w:left="1701" w:header="720" w:footer="720" w:gutter="0"/>
          <w:cols w:space="60"/>
          <w:noEndnote/>
        </w:sectPr>
      </w:pPr>
    </w:p>
    <w:p w:rsidR="003B1EA1" w:rsidRPr="00757D0F" w:rsidRDefault="003B1EA1" w:rsidP="00E14436">
      <w:pPr>
        <w:spacing w:after="0" w:line="240" w:lineRule="auto"/>
        <w:ind w:firstLine="709"/>
        <w:jc w:val="both"/>
        <w:rPr>
          <w:rFonts w:ascii="Times New Roman" w:hAnsi="Times New Roman" w:cs="Times New Roman"/>
          <w:noProof/>
          <w:sz w:val="26"/>
          <w:szCs w:val="26"/>
        </w:rPr>
      </w:pPr>
    </w:p>
    <w:p w:rsidR="00902A47" w:rsidRPr="00757D0F" w:rsidRDefault="00535703" w:rsidP="00902A47">
      <w:pPr>
        <w:pStyle w:val="1"/>
        <w:spacing w:before="0" w:after="0"/>
        <w:ind w:firstLine="709"/>
        <w:jc w:val="right"/>
        <w:rPr>
          <w:rFonts w:ascii="Times New Roman" w:hAnsi="Times New Roman" w:cs="Times New Roman"/>
          <w:b w:val="0"/>
          <w:sz w:val="26"/>
          <w:szCs w:val="26"/>
        </w:rPr>
      </w:pPr>
      <w:bookmarkStart w:id="3" w:name="_Toc381897588"/>
      <w:r w:rsidRPr="00757D0F">
        <w:rPr>
          <w:rFonts w:ascii="Times New Roman" w:hAnsi="Times New Roman" w:cs="Times New Roman"/>
          <w:b w:val="0"/>
          <w:sz w:val="26"/>
          <w:szCs w:val="26"/>
        </w:rPr>
        <w:t xml:space="preserve">Приложение </w:t>
      </w:r>
      <w:r w:rsidR="00281A49" w:rsidRPr="00757D0F">
        <w:rPr>
          <w:rFonts w:ascii="Times New Roman" w:hAnsi="Times New Roman" w:cs="Times New Roman"/>
          <w:b w:val="0"/>
          <w:sz w:val="26"/>
          <w:szCs w:val="26"/>
        </w:rPr>
        <w:t>5</w:t>
      </w:r>
    </w:p>
    <w:p w:rsidR="00902A47" w:rsidRPr="00757D0F" w:rsidRDefault="00902A47" w:rsidP="00902A47">
      <w:pPr>
        <w:pStyle w:val="1"/>
        <w:spacing w:before="0" w:after="0"/>
        <w:ind w:firstLine="709"/>
        <w:jc w:val="right"/>
        <w:rPr>
          <w:rFonts w:ascii="Times New Roman" w:hAnsi="Times New Roman" w:cs="Times New Roman"/>
          <w:sz w:val="26"/>
          <w:szCs w:val="26"/>
        </w:rPr>
      </w:pPr>
      <w:proofErr w:type="gramStart"/>
      <w:r w:rsidRPr="00757D0F">
        <w:rPr>
          <w:rFonts w:ascii="Times New Roman" w:hAnsi="Times New Roman" w:cs="Times New Roman"/>
          <w:sz w:val="26"/>
          <w:szCs w:val="26"/>
        </w:rPr>
        <w:t xml:space="preserve">(Форма итогового протокола </w:t>
      </w:r>
      <w:proofErr w:type="gramEnd"/>
    </w:p>
    <w:p w:rsidR="00902A47" w:rsidRPr="00757D0F" w:rsidRDefault="00902A47" w:rsidP="00902A47">
      <w:pPr>
        <w:pStyle w:val="1"/>
        <w:spacing w:before="0" w:after="0"/>
        <w:ind w:firstLine="709"/>
        <w:jc w:val="right"/>
        <w:rPr>
          <w:rFonts w:ascii="Times New Roman" w:hAnsi="Times New Roman" w:cs="Times New Roman"/>
          <w:sz w:val="26"/>
          <w:szCs w:val="26"/>
        </w:rPr>
      </w:pPr>
      <w:r w:rsidRPr="00757D0F">
        <w:rPr>
          <w:rFonts w:ascii="Times New Roman" w:hAnsi="Times New Roman" w:cs="Times New Roman"/>
          <w:sz w:val="26"/>
          <w:szCs w:val="26"/>
        </w:rPr>
        <w:t>соревнований по компетенции)</w:t>
      </w:r>
    </w:p>
    <w:p w:rsidR="00902A47" w:rsidRPr="00757D0F" w:rsidRDefault="00902A47" w:rsidP="00902A47">
      <w:pPr>
        <w:pStyle w:val="1"/>
        <w:spacing w:before="0" w:after="0"/>
        <w:ind w:firstLine="709"/>
        <w:jc w:val="right"/>
        <w:rPr>
          <w:rFonts w:ascii="Times New Roman" w:hAnsi="Times New Roman" w:cs="Times New Roman"/>
          <w:b w:val="0"/>
          <w:sz w:val="26"/>
          <w:szCs w:val="26"/>
        </w:rPr>
      </w:pPr>
    </w:p>
    <w:bookmarkEnd w:id="3"/>
    <w:p w:rsidR="006C06EB" w:rsidRPr="00757D0F" w:rsidRDefault="006C06EB" w:rsidP="00902A47">
      <w:pPr>
        <w:spacing w:after="0" w:line="240" w:lineRule="auto"/>
        <w:jc w:val="center"/>
        <w:rPr>
          <w:rFonts w:ascii="Times New Roman" w:hAnsi="Times New Roman" w:cs="Times New Roman"/>
          <w:b/>
          <w:spacing w:val="-2"/>
          <w:sz w:val="26"/>
          <w:szCs w:val="26"/>
        </w:rPr>
      </w:pPr>
    </w:p>
    <w:p w:rsidR="006C06EB" w:rsidRPr="00757D0F" w:rsidRDefault="006C06EB" w:rsidP="00902A47">
      <w:pPr>
        <w:spacing w:after="0" w:line="240" w:lineRule="auto"/>
        <w:jc w:val="center"/>
        <w:rPr>
          <w:rFonts w:ascii="Times New Roman" w:hAnsi="Times New Roman" w:cs="Times New Roman"/>
          <w:b/>
          <w:spacing w:val="-2"/>
          <w:sz w:val="26"/>
          <w:szCs w:val="26"/>
        </w:rPr>
      </w:pPr>
    </w:p>
    <w:p w:rsidR="00535703" w:rsidRPr="00757D0F" w:rsidRDefault="00535703" w:rsidP="00902A47">
      <w:pPr>
        <w:spacing w:after="0" w:line="240" w:lineRule="auto"/>
        <w:jc w:val="center"/>
        <w:rPr>
          <w:rFonts w:ascii="Times New Roman" w:hAnsi="Times New Roman" w:cs="Times New Roman"/>
          <w:b/>
          <w:spacing w:val="-2"/>
          <w:sz w:val="26"/>
          <w:szCs w:val="26"/>
        </w:rPr>
      </w:pPr>
      <w:r w:rsidRPr="00757D0F">
        <w:rPr>
          <w:rFonts w:ascii="Times New Roman" w:hAnsi="Times New Roman" w:cs="Times New Roman"/>
          <w:b/>
          <w:spacing w:val="-2"/>
          <w:sz w:val="26"/>
          <w:szCs w:val="26"/>
        </w:rPr>
        <w:t>ПРОТОКОЛ</w:t>
      </w:r>
    </w:p>
    <w:p w:rsidR="00902A47" w:rsidRPr="00757D0F" w:rsidRDefault="00535703" w:rsidP="00902A47">
      <w:pPr>
        <w:spacing w:after="0" w:line="240" w:lineRule="auto"/>
        <w:jc w:val="center"/>
        <w:rPr>
          <w:rFonts w:ascii="Times New Roman" w:hAnsi="Times New Roman" w:cs="Times New Roman"/>
          <w:color w:val="000000"/>
          <w:sz w:val="26"/>
          <w:szCs w:val="26"/>
        </w:rPr>
      </w:pPr>
      <w:r w:rsidRPr="00757D0F">
        <w:rPr>
          <w:rFonts w:ascii="Times New Roman" w:hAnsi="Times New Roman" w:cs="Times New Roman"/>
          <w:spacing w:val="-2"/>
          <w:sz w:val="26"/>
          <w:szCs w:val="26"/>
        </w:rPr>
        <w:t>заседания экспертно-методического совета (ЭМС)</w:t>
      </w:r>
    </w:p>
    <w:p w:rsidR="00535703" w:rsidRPr="00757D0F" w:rsidRDefault="00757D0F" w:rsidP="0099296D">
      <w:pPr>
        <w:spacing w:after="0" w:line="240" w:lineRule="auto"/>
        <w:ind w:firstLine="709"/>
        <w:jc w:val="right"/>
        <w:rPr>
          <w:rFonts w:ascii="Times New Roman" w:hAnsi="Times New Roman" w:cs="Times New Roman"/>
          <w:spacing w:val="-2"/>
          <w:sz w:val="26"/>
          <w:szCs w:val="26"/>
        </w:rPr>
      </w:pPr>
      <w:r w:rsidRPr="00757D0F">
        <w:rPr>
          <w:rFonts w:ascii="Times New Roman" w:hAnsi="Times New Roman" w:cs="Times New Roman"/>
          <w:color w:val="000000"/>
          <w:sz w:val="26"/>
          <w:szCs w:val="26"/>
        </w:rPr>
        <w:t>Регионального чемпионата «Молодые профессионалы» (</w:t>
      </w:r>
      <w:proofErr w:type="spellStart"/>
      <w:r w:rsidRPr="00757D0F">
        <w:rPr>
          <w:rFonts w:ascii="Times New Roman" w:hAnsi="Times New Roman" w:cs="Times New Roman"/>
          <w:color w:val="000000"/>
          <w:sz w:val="26"/>
          <w:szCs w:val="26"/>
        </w:rPr>
        <w:t>Worldskills</w:t>
      </w:r>
      <w:proofErr w:type="spellEnd"/>
      <w:r w:rsidRPr="00757D0F">
        <w:rPr>
          <w:rFonts w:ascii="Times New Roman" w:hAnsi="Times New Roman" w:cs="Times New Roman"/>
          <w:color w:val="000000"/>
          <w:sz w:val="26"/>
          <w:szCs w:val="26"/>
        </w:rPr>
        <w:t xml:space="preserve"> </w:t>
      </w:r>
      <w:proofErr w:type="spellStart"/>
      <w:r w:rsidRPr="00757D0F">
        <w:rPr>
          <w:rFonts w:ascii="Times New Roman" w:hAnsi="Times New Roman" w:cs="Times New Roman"/>
          <w:color w:val="000000"/>
          <w:sz w:val="26"/>
          <w:szCs w:val="26"/>
        </w:rPr>
        <w:t>Russia</w:t>
      </w:r>
      <w:proofErr w:type="spellEnd"/>
      <w:r w:rsidRPr="00757D0F">
        <w:rPr>
          <w:rFonts w:ascii="Times New Roman" w:hAnsi="Times New Roman" w:cs="Times New Roman"/>
          <w:color w:val="000000"/>
          <w:sz w:val="26"/>
          <w:szCs w:val="26"/>
        </w:rPr>
        <w:t>) в Чувашской Республике по компетенции «Печное дело</w:t>
      </w:r>
      <w:r w:rsidRPr="00757D0F">
        <w:rPr>
          <w:rFonts w:ascii="Times New Roman" w:hAnsi="Times New Roman" w:cs="Times New Roman"/>
          <w:spacing w:val="-2"/>
          <w:sz w:val="26"/>
          <w:szCs w:val="26"/>
        </w:rPr>
        <w:t xml:space="preserve"> </w:t>
      </w:r>
      <w:r w:rsidR="0099296D" w:rsidRPr="00757D0F">
        <w:rPr>
          <w:rFonts w:ascii="Times New Roman" w:hAnsi="Times New Roman" w:cs="Times New Roman"/>
          <w:spacing w:val="-2"/>
          <w:sz w:val="26"/>
          <w:szCs w:val="26"/>
        </w:rPr>
        <w:t>«_____»_______________201</w:t>
      </w:r>
      <w:r w:rsidRPr="00757D0F">
        <w:rPr>
          <w:rFonts w:ascii="Times New Roman" w:hAnsi="Times New Roman" w:cs="Times New Roman"/>
          <w:spacing w:val="-2"/>
          <w:sz w:val="26"/>
          <w:szCs w:val="26"/>
        </w:rPr>
        <w:t>7</w:t>
      </w:r>
      <w:r w:rsidR="0099296D" w:rsidRPr="00757D0F">
        <w:rPr>
          <w:rFonts w:ascii="Times New Roman" w:hAnsi="Times New Roman" w:cs="Times New Roman"/>
          <w:spacing w:val="-2"/>
          <w:sz w:val="26"/>
          <w:szCs w:val="26"/>
        </w:rPr>
        <w:t xml:space="preserve"> г.</w:t>
      </w:r>
    </w:p>
    <w:p w:rsidR="0099296D" w:rsidRPr="00757D0F" w:rsidRDefault="0099296D"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pacing w:val="-7"/>
          <w:sz w:val="26"/>
          <w:szCs w:val="26"/>
        </w:rPr>
        <w:t xml:space="preserve">по </w:t>
      </w:r>
      <w:r w:rsidRPr="00757D0F">
        <w:rPr>
          <w:rFonts w:ascii="Times New Roman" w:hAnsi="Times New Roman" w:cs="Times New Roman"/>
          <w:spacing w:val="-1"/>
          <w:sz w:val="26"/>
          <w:szCs w:val="26"/>
        </w:rPr>
        <w:t>компетенции</w:t>
      </w:r>
      <w:r w:rsidRPr="00757D0F">
        <w:rPr>
          <w:rFonts w:ascii="Times New Roman" w:hAnsi="Times New Roman" w:cs="Times New Roman"/>
          <w:sz w:val="26"/>
          <w:szCs w:val="26"/>
        </w:rPr>
        <w:tab/>
        <w:t>________________________________________________</w:t>
      </w:r>
    </w:p>
    <w:p w:rsidR="0099296D" w:rsidRPr="00757D0F" w:rsidRDefault="0099296D" w:rsidP="00E14436">
      <w:pPr>
        <w:spacing w:after="0" w:line="240" w:lineRule="auto"/>
        <w:ind w:firstLine="709"/>
        <w:jc w:val="both"/>
        <w:rPr>
          <w:rFonts w:ascii="Times New Roman" w:hAnsi="Times New Roman" w:cs="Times New Roman"/>
          <w:spacing w:val="-2"/>
          <w:sz w:val="26"/>
          <w:szCs w:val="26"/>
        </w:rPr>
      </w:pPr>
    </w:p>
    <w:p w:rsidR="00535703" w:rsidRPr="00757D0F" w:rsidRDefault="00535703"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pacing w:val="-2"/>
          <w:sz w:val="26"/>
          <w:szCs w:val="26"/>
        </w:rPr>
        <w:t>Присутствовали:</w:t>
      </w:r>
    </w:p>
    <w:p w:rsidR="0099296D" w:rsidRPr="00757D0F" w:rsidRDefault="00535703"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bCs/>
          <w:spacing w:val="-3"/>
          <w:sz w:val="26"/>
          <w:szCs w:val="26"/>
        </w:rPr>
        <w:t>Председатель ЭМС (</w:t>
      </w:r>
      <w:r w:rsidR="0099296D" w:rsidRPr="00757D0F">
        <w:rPr>
          <w:rFonts w:ascii="Times New Roman" w:hAnsi="Times New Roman" w:cs="Times New Roman"/>
          <w:bCs/>
          <w:spacing w:val="-3"/>
          <w:sz w:val="26"/>
          <w:szCs w:val="26"/>
        </w:rPr>
        <w:t>Главный эксперт</w:t>
      </w:r>
      <w:r w:rsidRPr="00757D0F">
        <w:rPr>
          <w:rFonts w:ascii="Times New Roman" w:hAnsi="Times New Roman" w:cs="Times New Roman"/>
          <w:bCs/>
          <w:spacing w:val="-3"/>
          <w:sz w:val="26"/>
          <w:szCs w:val="26"/>
        </w:rPr>
        <w:t>):</w:t>
      </w:r>
      <w:r w:rsidR="00633A32" w:rsidRPr="00757D0F">
        <w:rPr>
          <w:rFonts w:ascii="Times New Roman" w:hAnsi="Times New Roman" w:cs="Times New Roman"/>
          <w:sz w:val="26"/>
          <w:szCs w:val="26"/>
        </w:rPr>
        <w:t>_______________________________</w:t>
      </w:r>
    </w:p>
    <w:p w:rsidR="006C06EB" w:rsidRPr="00757D0F" w:rsidRDefault="006C06EB" w:rsidP="0099296D">
      <w:pPr>
        <w:spacing w:after="0" w:line="240" w:lineRule="auto"/>
        <w:jc w:val="both"/>
        <w:rPr>
          <w:rFonts w:ascii="Times New Roman" w:hAnsi="Times New Roman" w:cs="Times New Roman"/>
          <w:spacing w:val="-1"/>
          <w:sz w:val="26"/>
          <w:szCs w:val="26"/>
        </w:rPr>
      </w:pPr>
    </w:p>
    <w:p w:rsidR="006C06EB" w:rsidRPr="00757D0F" w:rsidRDefault="00535703" w:rsidP="0099296D">
      <w:pPr>
        <w:spacing w:after="0" w:line="240" w:lineRule="auto"/>
        <w:jc w:val="both"/>
        <w:rPr>
          <w:rFonts w:ascii="Times New Roman" w:hAnsi="Times New Roman" w:cs="Times New Roman"/>
          <w:spacing w:val="-1"/>
          <w:sz w:val="26"/>
          <w:szCs w:val="26"/>
        </w:rPr>
      </w:pPr>
      <w:r w:rsidRPr="00757D0F">
        <w:rPr>
          <w:rFonts w:ascii="Times New Roman" w:hAnsi="Times New Roman" w:cs="Times New Roman"/>
          <w:spacing w:val="-1"/>
          <w:sz w:val="26"/>
          <w:szCs w:val="26"/>
        </w:rPr>
        <w:t>Эксперты:</w:t>
      </w:r>
    </w:p>
    <w:p w:rsidR="00535703" w:rsidRPr="00757D0F" w:rsidRDefault="0099296D" w:rsidP="0099296D">
      <w:pPr>
        <w:spacing w:after="0" w:line="240" w:lineRule="auto"/>
        <w:jc w:val="both"/>
        <w:rPr>
          <w:rFonts w:ascii="Times New Roman" w:hAnsi="Times New Roman" w:cs="Times New Roman"/>
          <w:spacing w:val="-1"/>
          <w:sz w:val="26"/>
          <w:szCs w:val="26"/>
        </w:rPr>
      </w:pPr>
      <w:r w:rsidRPr="00757D0F">
        <w:rPr>
          <w:rFonts w:ascii="Times New Roman" w:hAnsi="Times New Roman" w:cs="Times New Roman"/>
          <w:spacing w:val="-1"/>
          <w:sz w:val="26"/>
          <w:szCs w:val="26"/>
        </w:rPr>
        <w:t>__________________________________________________________________</w:t>
      </w:r>
      <w:r w:rsidR="006C06EB" w:rsidRPr="00757D0F">
        <w:rPr>
          <w:rFonts w:ascii="Times New Roman" w:hAnsi="Times New Roman" w:cs="Times New Roman"/>
          <w:spacing w:val="-1"/>
          <w:sz w:val="26"/>
          <w:szCs w:val="26"/>
        </w:rPr>
        <w:t>_</w:t>
      </w:r>
      <w:r w:rsidRPr="00757D0F">
        <w:rPr>
          <w:rFonts w:ascii="Times New Roman" w:hAnsi="Times New Roman" w:cs="Times New Roman"/>
          <w:spacing w:val="-1"/>
          <w:sz w:val="26"/>
          <w:szCs w:val="26"/>
        </w:rPr>
        <w:t>_______________________________________________________</w:t>
      </w:r>
      <w:r w:rsidR="006C06EB" w:rsidRPr="00757D0F">
        <w:rPr>
          <w:rFonts w:ascii="Times New Roman" w:hAnsi="Times New Roman" w:cs="Times New Roman"/>
          <w:spacing w:val="-1"/>
          <w:sz w:val="26"/>
          <w:szCs w:val="26"/>
        </w:rPr>
        <w:t>____</w:t>
      </w:r>
      <w:r w:rsidRPr="00757D0F">
        <w:rPr>
          <w:rFonts w:ascii="Times New Roman" w:hAnsi="Times New Roman" w:cs="Times New Roman"/>
          <w:spacing w:val="-1"/>
          <w:sz w:val="26"/>
          <w:szCs w:val="26"/>
        </w:rPr>
        <w:t>____</w:t>
      </w:r>
    </w:p>
    <w:p w:rsidR="00535703" w:rsidRPr="00757D0F" w:rsidRDefault="006C06EB" w:rsidP="006C06EB">
      <w:pPr>
        <w:spacing w:after="0" w:line="240" w:lineRule="auto"/>
        <w:jc w:val="both"/>
        <w:rPr>
          <w:rFonts w:ascii="Times New Roman" w:hAnsi="Times New Roman" w:cs="Times New Roman"/>
          <w:spacing w:val="-1"/>
          <w:sz w:val="26"/>
          <w:szCs w:val="26"/>
        </w:rPr>
      </w:pPr>
      <w:r w:rsidRPr="00757D0F">
        <w:rPr>
          <w:rFonts w:ascii="Times New Roman" w:hAnsi="Times New Roman" w:cs="Times New Roman"/>
          <w:spacing w:val="-1"/>
          <w:sz w:val="26"/>
          <w:szCs w:val="26"/>
        </w:rPr>
        <w:t>_________________________________________________________________</w:t>
      </w:r>
    </w:p>
    <w:p w:rsidR="006C06EB" w:rsidRPr="00757D0F" w:rsidRDefault="006C06EB" w:rsidP="0099296D">
      <w:pPr>
        <w:spacing w:after="0" w:line="240" w:lineRule="auto"/>
        <w:jc w:val="both"/>
        <w:rPr>
          <w:rFonts w:ascii="Times New Roman" w:hAnsi="Times New Roman" w:cs="Times New Roman"/>
          <w:spacing w:val="-3"/>
          <w:sz w:val="26"/>
          <w:szCs w:val="26"/>
        </w:rPr>
      </w:pPr>
    </w:p>
    <w:p w:rsidR="00535703"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pacing w:val="-3"/>
          <w:sz w:val="26"/>
          <w:szCs w:val="26"/>
        </w:rPr>
        <w:t>1.</w:t>
      </w:r>
      <w:r w:rsidR="00535703" w:rsidRPr="00757D0F">
        <w:rPr>
          <w:rFonts w:ascii="Times New Roman" w:hAnsi="Times New Roman" w:cs="Times New Roman"/>
          <w:spacing w:val="-3"/>
          <w:sz w:val="26"/>
          <w:szCs w:val="26"/>
        </w:rPr>
        <w:t xml:space="preserve">В </w:t>
      </w:r>
      <w:r w:rsidR="0099296D" w:rsidRPr="00757D0F">
        <w:rPr>
          <w:rFonts w:ascii="Times New Roman" w:hAnsi="Times New Roman" w:cs="Times New Roman"/>
          <w:spacing w:val="-3"/>
          <w:sz w:val="26"/>
          <w:szCs w:val="26"/>
        </w:rPr>
        <w:t>Чемпионате</w:t>
      </w:r>
      <w:r w:rsidR="00535703" w:rsidRPr="00757D0F">
        <w:rPr>
          <w:rFonts w:ascii="Times New Roman" w:hAnsi="Times New Roman" w:cs="Times New Roman"/>
          <w:spacing w:val="-3"/>
          <w:sz w:val="26"/>
          <w:szCs w:val="26"/>
        </w:rPr>
        <w:t xml:space="preserve"> приняли участие</w:t>
      </w:r>
      <w:r w:rsidR="0099296D" w:rsidRPr="00757D0F">
        <w:rPr>
          <w:rFonts w:ascii="Times New Roman" w:hAnsi="Times New Roman" w:cs="Times New Roman"/>
          <w:spacing w:val="-3"/>
          <w:sz w:val="26"/>
          <w:szCs w:val="26"/>
        </w:rPr>
        <w:t>______</w:t>
      </w:r>
      <w:r w:rsidR="00535703" w:rsidRPr="00757D0F">
        <w:rPr>
          <w:rFonts w:ascii="Times New Roman" w:hAnsi="Times New Roman" w:cs="Times New Roman"/>
          <w:sz w:val="26"/>
          <w:szCs w:val="26"/>
        </w:rPr>
        <w:tab/>
      </w:r>
      <w:r w:rsidR="00535703" w:rsidRPr="00757D0F">
        <w:rPr>
          <w:rFonts w:ascii="Times New Roman" w:hAnsi="Times New Roman" w:cs="Times New Roman"/>
          <w:spacing w:val="-4"/>
          <w:sz w:val="26"/>
          <w:szCs w:val="26"/>
        </w:rPr>
        <w:t>человек:</w:t>
      </w:r>
    </w:p>
    <w:p w:rsidR="00535703" w:rsidRPr="00757D0F" w:rsidRDefault="00535703" w:rsidP="00E14436">
      <w:pPr>
        <w:spacing w:after="0" w:line="240" w:lineRule="auto"/>
        <w:ind w:firstLine="709"/>
        <w:jc w:val="both"/>
        <w:rPr>
          <w:rFonts w:ascii="Times New Roman" w:hAnsi="Times New Roman" w:cs="Times New Roman"/>
          <w:sz w:val="26"/>
          <w:szCs w:val="26"/>
        </w:rPr>
      </w:pPr>
    </w:p>
    <w:tbl>
      <w:tblPr>
        <w:tblW w:w="9498" w:type="dxa"/>
        <w:tblInd w:w="40" w:type="dxa"/>
        <w:tblLayout w:type="fixed"/>
        <w:tblCellMar>
          <w:left w:w="40" w:type="dxa"/>
          <w:right w:w="40" w:type="dxa"/>
        </w:tblCellMar>
        <w:tblLook w:val="0000" w:firstRow="0" w:lastRow="0" w:firstColumn="0" w:lastColumn="0" w:noHBand="0" w:noVBand="0"/>
      </w:tblPr>
      <w:tblGrid>
        <w:gridCol w:w="1276"/>
        <w:gridCol w:w="6379"/>
        <w:gridCol w:w="1843"/>
      </w:tblGrid>
      <w:tr w:rsidR="00535703" w:rsidRPr="00757D0F" w:rsidTr="006C06EB">
        <w:trPr>
          <w:trHeight w:hRule="exact" w:val="97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C06EB" w:rsidRPr="00757D0F" w:rsidRDefault="00535703" w:rsidP="006C06EB">
            <w:pPr>
              <w:spacing w:after="0" w:line="240" w:lineRule="auto"/>
              <w:jc w:val="center"/>
              <w:rPr>
                <w:rFonts w:ascii="Times New Roman" w:hAnsi="Times New Roman" w:cs="Times New Roman"/>
                <w:bCs/>
                <w:sz w:val="26"/>
                <w:szCs w:val="26"/>
              </w:rPr>
            </w:pPr>
            <w:r w:rsidRPr="00757D0F">
              <w:rPr>
                <w:rFonts w:ascii="Times New Roman" w:hAnsi="Times New Roman" w:cs="Times New Roman"/>
                <w:bCs/>
                <w:sz w:val="26"/>
                <w:szCs w:val="26"/>
              </w:rPr>
              <w:t>№</w:t>
            </w:r>
          </w:p>
          <w:p w:rsidR="00535703" w:rsidRPr="00757D0F" w:rsidRDefault="006C06EB"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bCs/>
                <w:spacing w:val="-3"/>
                <w:sz w:val="26"/>
                <w:szCs w:val="26"/>
              </w:rPr>
              <w:t>участника</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6C06EB" w:rsidRPr="00757D0F" w:rsidRDefault="00535703" w:rsidP="006C06EB">
            <w:pPr>
              <w:spacing w:after="0" w:line="240" w:lineRule="auto"/>
              <w:jc w:val="center"/>
              <w:rPr>
                <w:rFonts w:ascii="Times New Roman" w:hAnsi="Times New Roman" w:cs="Times New Roman"/>
                <w:bCs/>
                <w:sz w:val="26"/>
                <w:szCs w:val="26"/>
              </w:rPr>
            </w:pPr>
            <w:r w:rsidRPr="00757D0F">
              <w:rPr>
                <w:rFonts w:ascii="Times New Roman" w:hAnsi="Times New Roman" w:cs="Times New Roman"/>
                <w:bCs/>
                <w:sz w:val="26"/>
                <w:szCs w:val="26"/>
              </w:rPr>
              <w:t>Ф.И.О.</w:t>
            </w:r>
          </w:p>
          <w:p w:rsidR="00535703" w:rsidRPr="00757D0F" w:rsidRDefault="006C06EB" w:rsidP="006C06EB">
            <w:pPr>
              <w:spacing w:after="0" w:line="240" w:lineRule="auto"/>
              <w:ind w:hanging="40"/>
              <w:jc w:val="center"/>
              <w:rPr>
                <w:rFonts w:ascii="Times New Roman" w:hAnsi="Times New Roman" w:cs="Times New Roman"/>
                <w:sz w:val="26"/>
                <w:szCs w:val="26"/>
              </w:rPr>
            </w:pPr>
            <w:r w:rsidRPr="00757D0F">
              <w:rPr>
                <w:rFonts w:ascii="Times New Roman" w:hAnsi="Times New Roman" w:cs="Times New Roman"/>
                <w:bCs/>
                <w:spacing w:val="-3"/>
                <w:sz w:val="26"/>
                <w:szCs w:val="26"/>
              </w:rPr>
              <w:t>участника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9296D" w:rsidRPr="00757D0F" w:rsidRDefault="00535703" w:rsidP="0099296D">
            <w:pPr>
              <w:spacing w:after="0" w:line="240" w:lineRule="auto"/>
              <w:jc w:val="center"/>
              <w:rPr>
                <w:rFonts w:ascii="Times New Roman" w:hAnsi="Times New Roman" w:cs="Times New Roman"/>
                <w:bCs/>
                <w:sz w:val="26"/>
                <w:szCs w:val="26"/>
              </w:rPr>
            </w:pPr>
            <w:r w:rsidRPr="00757D0F">
              <w:rPr>
                <w:rFonts w:ascii="Times New Roman" w:hAnsi="Times New Roman" w:cs="Times New Roman"/>
                <w:bCs/>
                <w:sz w:val="26"/>
                <w:szCs w:val="26"/>
              </w:rPr>
              <w:t>Кол</w:t>
            </w:r>
            <w:r w:rsidR="0099296D" w:rsidRPr="00757D0F">
              <w:rPr>
                <w:rFonts w:ascii="Times New Roman" w:hAnsi="Times New Roman" w:cs="Times New Roman"/>
                <w:bCs/>
                <w:sz w:val="26"/>
                <w:szCs w:val="26"/>
              </w:rPr>
              <w:t>ичеств</w:t>
            </w:r>
            <w:r w:rsidRPr="00757D0F">
              <w:rPr>
                <w:rFonts w:ascii="Times New Roman" w:hAnsi="Times New Roman" w:cs="Times New Roman"/>
                <w:bCs/>
                <w:sz w:val="26"/>
                <w:szCs w:val="26"/>
              </w:rPr>
              <w:t>о</w:t>
            </w:r>
          </w:p>
          <w:p w:rsidR="00535703" w:rsidRPr="00757D0F" w:rsidRDefault="00535703" w:rsidP="0099296D">
            <w:pPr>
              <w:spacing w:after="0" w:line="240" w:lineRule="auto"/>
              <w:jc w:val="center"/>
              <w:rPr>
                <w:rFonts w:ascii="Times New Roman" w:hAnsi="Times New Roman" w:cs="Times New Roman"/>
                <w:sz w:val="26"/>
                <w:szCs w:val="26"/>
              </w:rPr>
            </w:pPr>
            <w:r w:rsidRPr="00757D0F">
              <w:rPr>
                <w:rFonts w:ascii="Times New Roman" w:hAnsi="Times New Roman" w:cs="Times New Roman"/>
                <w:bCs/>
                <w:sz w:val="26"/>
                <w:szCs w:val="26"/>
              </w:rPr>
              <w:t>баллов</w:t>
            </w:r>
          </w:p>
        </w:tc>
      </w:tr>
      <w:tr w:rsidR="00535703" w:rsidRPr="00757D0F" w:rsidTr="006C06EB">
        <w:trPr>
          <w:trHeight w:hRule="exac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99296D"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99296D"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99296D" w:rsidP="006C06EB">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r w:rsidR="006C06EB" w:rsidRPr="00757D0F" w:rsidTr="006C06EB">
        <w:trPr>
          <w:trHeight w:hRule="exact" w:val="3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12</w:t>
            </w:r>
            <w:r w:rsidRPr="00757D0F">
              <w:rPr>
                <w:rFonts w:ascii="Times New Roman" w:hAnsi="Times New Roman" w:cs="Times New Roman"/>
                <w:sz w:val="26"/>
                <w:szCs w:val="26"/>
              </w:rPr>
              <w:sym w:font="Symbol" w:char="F02A"/>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06EB" w:rsidRPr="00757D0F" w:rsidRDefault="006C06EB" w:rsidP="00E14436">
            <w:pPr>
              <w:spacing w:after="0" w:line="240" w:lineRule="auto"/>
              <w:ind w:firstLine="709"/>
              <w:jc w:val="both"/>
              <w:rPr>
                <w:rFonts w:ascii="Times New Roman" w:hAnsi="Times New Roman" w:cs="Times New Roman"/>
                <w:sz w:val="26"/>
                <w:szCs w:val="26"/>
              </w:rPr>
            </w:pPr>
          </w:p>
        </w:tc>
      </w:tr>
    </w:tbl>
    <w:p w:rsidR="006C06EB" w:rsidRPr="00757D0F" w:rsidRDefault="006C06EB" w:rsidP="00E14436">
      <w:pPr>
        <w:spacing w:after="0" w:line="240" w:lineRule="auto"/>
        <w:ind w:firstLine="709"/>
        <w:jc w:val="both"/>
        <w:rPr>
          <w:rFonts w:ascii="Times New Roman" w:hAnsi="Times New Roman" w:cs="Times New Roman"/>
          <w:i/>
          <w:spacing w:val="-1"/>
          <w:sz w:val="26"/>
          <w:szCs w:val="26"/>
        </w:rPr>
      </w:pPr>
    </w:p>
    <w:p w:rsidR="00535703" w:rsidRPr="00757D0F" w:rsidRDefault="006C06EB" w:rsidP="00E14436">
      <w:pPr>
        <w:spacing w:after="0" w:line="240" w:lineRule="auto"/>
        <w:ind w:firstLine="709"/>
        <w:jc w:val="both"/>
        <w:rPr>
          <w:rFonts w:ascii="Times New Roman" w:hAnsi="Times New Roman" w:cs="Times New Roman"/>
          <w:i/>
          <w:sz w:val="26"/>
          <w:szCs w:val="26"/>
        </w:rPr>
      </w:pPr>
      <w:r w:rsidRPr="00757D0F">
        <w:rPr>
          <w:rFonts w:ascii="Times New Roman" w:hAnsi="Times New Roman" w:cs="Times New Roman"/>
          <w:i/>
          <w:spacing w:val="-1"/>
          <w:sz w:val="26"/>
          <w:szCs w:val="26"/>
        </w:rPr>
        <w:sym w:font="Symbol" w:char="F02A"/>
      </w:r>
      <w:r w:rsidR="00535703" w:rsidRPr="00757D0F">
        <w:rPr>
          <w:rFonts w:ascii="Times New Roman" w:hAnsi="Times New Roman" w:cs="Times New Roman"/>
          <w:i/>
          <w:spacing w:val="-1"/>
          <w:sz w:val="26"/>
          <w:szCs w:val="26"/>
        </w:rPr>
        <w:t xml:space="preserve">Если участников больше 20-ти, необходимо использовать еще один </w:t>
      </w:r>
      <w:r w:rsidR="00535703" w:rsidRPr="00757D0F">
        <w:rPr>
          <w:rFonts w:ascii="Times New Roman" w:hAnsi="Times New Roman" w:cs="Times New Roman"/>
          <w:i/>
          <w:sz w:val="26"/>
          <w:szCs w:val="26"/>
        </w:rPr>
        <w:t>титульный лист формы настоящего протокола</w:t>
      </w:r>
      <w:r w:rsidR="0099296D" w:rsidRPr="00757D0F">
        <w:rPr>
          <w:rFonts w:ascii="Times New Roman" w:hAnsi="Times New Roman" w:cs="Times New Roman"/>
          <w:i/>
          <w:sz w:val="26"/>
          <w:szCs w:val="26"/>
        </w:rPr>
        <w:t>.</w:t>
      </w:r>
    </w:p>
    <w:p w:rsidR="006C06EB" w:rsidRPr="00757D0F" w:rsidRDefault="006C06EB" w:rsidP="00E14436">
      <w:pPr>
        <w:spacing w:after="0" w:line="240" w:lineRule="auto"/>
        <w:ind w:firstLine="709"/>
        <w:jc w:val="both"/>
        <w:rPr>
          <w:rFonts w:ascii="Times New Roman" w:hAnsi="Times New Roman" w:cs="Times New Roman"/>
          <w:i/>
          <w:sz w:val="26"/>
          <w:szCs w:val="26"/>
        </w:rPr>
      </w:pPr>
    </w:p>
    <w:p w:rsidR="0099296D" w:rsidRPr="00757D0F" w:rsidRDefault="0099296D" w:rsidP="00E14436">
      <w:pPr>
        <w:spacing w:after="0" w:line="240" w:lineRule="auto"/>
        <w:ind w:firstLine="709"/>
        <w:jc w:val="both"/>
        <w:rPr>
          <w:rFonts w:ascii="Times New Roman" w:hAnsi="Times New Roman" w:cs="Times New Roman"/>
          <w:i/>
          <w:sz w:val="26"/>
          <w:szCs w:val="26"/>
        </w:rPr>
      </w:pPr>
    </w:p>
    <w:p w:rsidR="00535703" w:rsidRPr="00757D0F" w:rsidRDefault="00535703" w:rsidP="0099296D">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2. По результатам подсчета баллов, выставленных членами экспертного совета, призовые места присуждаются:</w:t>
      </w:r>
    </w:p>
    <w:p w:rsidR="006C06EB" w:rsidRPr="00757D0F" w:rsidRDefault="006C06EB" w:rsidP="0099296D">
      <w:pPr>
        <w:spacing w:after="0" w:line="240" w:lineRule="auto"/>
        <w:jc w:val="both"/>
        <w:rPr>
          <w:rFonts w:ascii="Times New Roman" w:hAnsi="Times New Roman" w:cs="Times New Roman"/>
          <w:sz w:val="26"/>
          <w:szCs w:val="26"/>
        </w:rPr>
      </w:pPr>
    </w:p>
    <w:tbl>
      <w:tblPr>
        <w:tblW w:w="9648" w:type="dxa"/>
        <w:tblInd w:w="40" w:type="dxa"/>
        <w:tblLayout w:type="fixed"/>
        <w:tblCellMar>
          <w:left w:w="40" w:type="dxa"/>
          <w:right w:w="40" w:type="dxa"/>
        </w:tblCellMar>
        <w:tblLook w:val="0000" w:firstRow="0" w:lastRow="0" w:firstColumn="0" w:lastColumn="0" w:noHBand="0" w:noVBand="0"/>
      </w:tblPr>
      <w:tblGrid>
        <w:gridCol w:w="1560"/>
        <w:gridCol w:w="6523"/>
        <w:gridCol w:w="1565"/>
      </w:tblGrid>
      <w:tr w:rsidR="00535703" w:rsidRPr="00757D0F" w:rsidTr="00633A32">
        <w:trPr>
          <w:trHeight w:val="667"/>
        </w:trPr>
        <w:tc>
          <w:tcPr>
            <w:tcW w:w="1560" w:type="dxa"/>
            <w:tcBorders>
              <w:top w:val="single" w:sz="6" w:space="0" w:color="auto"/>
              <w:left w:val="single" w:sz="6" w:space="0" w:color="auto"/>
              <w:right w:val="single" w:sz="6" w:space="0" w:color="auto"/>
            </w:tcBorders>
            <w:shd w:val="clear" w:color="auto" w:fill="FFFFFF"/>
          </w:tcPr>
          <w:p w:rsidR="00535703" w:rsidRPr="00757D0F" w:rsidRDefault="00535703" w:rsidP="006C06EB">
            <w:pPr>
              <w:spacing w:after="0" w:line="240" w:lineRule="auto"/>
              <w:ind w:hanging="40"/>
              <w:jc w:val="center"/>
              <w:rPr>
                <w:rFonts w:ascii="Times New Roman" w:hAnsi="Times New Roman" w:cs="Times New Roman"/>
                <w:sz w:val="26"/>
                <w:szCs w:val="26"/>
              </w:rPr>
            </w:pPr>
            <w:r w:rsidRPr="00757D0F">
              <w:rPr>
                <w:rFonts w:ascii="Times New Roman" w:hAnsi="Times New Roman" w:cs="Times New Roman"/>
                <w:bCs/>
                <w:sz w:val="26"/>
                <w:szCs w:val="26"/>
              </w:rPr>
              <w:t>Место</w:t>
            </w:r>
          </w:p>
        </w:tc>
        <w:tc>
          <w:tcPr>
            <w:tcW w:w="6523" w:type="dxa"/>
            <w:tcBorders>
              <w:top w:val="single" w:sz="6" w:space="0" w:color="auto"/>
              <w:left w:val="single" w:sz="6" w:space="0" w:color="auto"/>
              <w:right w:val="single" w:sz="6" w:space="0" w:color="auto"/>
            </w:tcBorders>
            <w:shd w:val="clear" w:color="auto" w:fill="FFFFFF"/>
          </w:tcPr>
          <w:p w:rsidR="006C06EB" w:rsidRPr="00757D0F" w:rsidRDefault="006C06EB" w:rsidP="006C06EB">
            <w:pPr>
              <w:spacing w:after="0" w:line="240" w:lineRule="auto"/>
              <w:ind w:hanging="40"/>
              <w:jc w:val="center"/>
              <w:rPr>
                <w:rFonts w:ascii="Times New Roman" w:hAnsi="Times New Roman" w:cs="Times New Roman"/>
                <w:bCs/>
                <w:sz w:val="26"/>
                <w:szCs w:val="26"/>
              </w:rPr>
            </w:pPr>
            <w:r w:rsidRPr="00757D0F">
              <w:rPr>
                <w:rFonts w:ascii="Times New Roman" w:hAnsi="Times New Roman" w:cs="Times New Roman"/>
                <w:bCs/>
                <w:sz w:val="26"/>
                <w:szCs w:val="26"/>
              </w:rPr>
              <w:t>Ф.И.О.</w:t>
            </w:r>
          </w:p>
          <w:p w:rsidR="00535703" w:rsidRPr="00757D0F" w:rsidRDefault="006C06EB" w:rsidP="006C06EB">
            <w:pPr>
              <w:spacing w:after="0" w:line="240" w:lineRule="auto"/>
              <w:ind w:hanging="40"/>
              <w:jc w:val="center"/>
              <w:rPr>
                <w:rFonts w:ascii="Times New Roman" w:hAnsi="Times New Roman" w:cs="Times New Roman"/>
                <w:sz w:val="26"/>
                <w:szCs w:val="26"/>
              </w:rPr>
            </w:pPr>
            <w:r w:rsidRPr="00757D0F">
              <w:rPr>
                <w:rFonts w:ascii="Times New Roman" w:hAnsi="Times New Roman" w:cs="Times New Roman"/>
                <w:bCs/>
                <w:spacing w:val="-3"/>
                <w:sz w:val="26"/>
                <w:szCs w:val="26"/>
              </w:rPr>
              <w:t>участника</w:t>
            </w:r>
          </w:p>
        </w:tc>
        <w:tc>
          <w:tcPr>
            <w:tcW w:w="1565" w:type="dxa"/>
            <w:tcBorders>
              <w:top w:val="single" w:sz="6" w:space="0" w:color="auto"/>
              <w:left w:val="single" w:sz="6" w:space="0" w:color="auto"/>
              <w:right w:val="single" w:sz="6" w:space="0" w:color="auto"/>
            </w:tcBorders>
            <w:shd w:val="clear" w:color="auto" w:fill="FFFFFF"/>
          </w:tcPr>
          <w:p w:rsidR="0099296D" w:rsidRPr="00757D0F" w:rsidRDefault="0099296D" w:rsidP="006C06EB">
            <w:pPr>
              <w:spacing w:after="0" w:line="240" w:lineRule="auto"/>
              <w:ind w:hanging="40"/>
              <w:jc w:val="center"/>
              <w:rPr>
                <w:rFonts w:ascii="Times New Roman" w:hAnsi="Times New Roman" w:cs="Times New Roman"/>
                <w:bCs/>
                <w:sz w:val="26"/>
                <w:szCs w:val="26"/>
              </w:rPr>
            </w:pPr>
            <w:r w:rsidRPr="00757D0F">
              <w:rPr>
                <w:rFonts w:ascii="Times New Roman" w:hAnsi="Times New Roman" w:cs="Times New Roman"/>
                <w:bCs/>
                <w:sz w:val="26"/>
                <w:szCs w:val="26"/>
              </w:rPr>
              <w:t>Количество</w:t>
            </w:r>
          </w:p>
          <w:p w:rsidR="00535703" w:rsidRPr="00757D0F" w:rsidRDefault="0099296D" w:rsidP="006C06EB">
            <w:pPr>
              <w:spacing w:after="0" w:line="240" w:lineRule="auto"/>
              <w:ind w:hanging="40"/>
              <w:jc w:val="center"/>
              <w:rPr>
                <w:rFonts w:ascii="Times New Roman" w:hAnsi="Times New Roman" w:cs="Times New Roman"/>
                <w:sz w:val="26"/>
                <w:szCs w:val="26"/>
              </w:rPr>
            </w:pPr>
            <w:r w:rsidRPr="00757D0F">
              <w:rPr>
                <w:rFonts w:ascii="Times New Roman" w:hAnsi="Times New Roman" w:cs="Times New Roman"/>
                <w:bCs/>
                <w:sz w:val="26"/>
                <w:szCs w:val="26"/>
              </w:rPr>
              <w:t>баллов</w:t>
            </w:r>
          </w:p>
        </w:tc>
      </w:tr>
      <w:tr w:rsidR="00535703" w:rsidRPr="00757D0F" w:rsidTr="00633A32">
        <w:trPr>
          <w:trHeight w:val="383"/>
        </w:trPr>
        <w:tc>
          <w:tcPr>
            <w:tcW w:w="1560" w:type="dxa"/>
            <w:tcBorders>
              <w:top w:val="single" w:sz="6" w:space="0" w:color="auto"/>
              <w:left w:val="single" w:sz="6" w:space="0" w:color="auto"/>
              <w:right w:val="single" w:sz="6" w:space="0" w:color="auto"/>
            </w:tcBorders>
            <w:shd w:val="clear" w:color="auto" w:fill="FFFFFF"/>
          </w:tcPr>
          <w:p w:rsidR="00535703" w:rsidRPr="00757D0F" w:rsidRDefault="00535703" w:rsidP="006C06EB">
            <w:pPr>
              <w:spacing w:after="0" w:line="240" w:lineRule="auto"/>
              <w:ind w:hanging="40"/>
              <w:jc w:val="center"/>
              <w:rPr>
                <w:rFonts w:ascii="Times New Roman" w:hAnsi="Times New Roman" w:cs="Times New Roman"/>
                <w:sz w:val="26"/>
                <w:szCs w:val="26"/>
              </w:rPr>
            </w:pPr>
            <w:r w:rsidRPr="00757D0F">
              <w:rPr>
                <w:rFonts w:ascii="Times New Roman" w:hAnsi="Times New Roman" w:cs="Times New Roman"/>
                <w:bCs/>
                <w:sz w:val="26"/>
                <w:szCs w:val="26"/>
                <w:lang w:val="en-US"/>
              </w:rPr>
              <w:t>I</w:t>
            </w:r>
            <w:r w:rsidR="00633A32" w:rsidRPr="00757D0F">
              <w:rPr>
                <w:rFonts w:ascii="Times New Roman" w:hAnsi="Times New Roman" w:cs="Times New Roman"/>
                <w:bCs/>
                <w:sz w:val="26"/>
                <w:szCs w:val="26"/>
              </w:rPr>
              <w:t xml:space="preserve"> </w:t>
            </w:r>
            <w:r w:rsidRPr="00757D0F">
              <w:rPr>
                <w:rFonts w:ascii="Times New Roman" w:hAnsi="Times New Roman" w:cs="Times New Roman"/>
                <w:bCs/>
                <w:sz w:val="26"/>
                <w:szCs w:val="26"/>
              </w:rPr>
              <w:t>место</w:t>
            </w:r>
          </w:p>
        </w:tc>
        <w:tc>
          <w:tcPr>
            <w:tcW w:w="6523" w:type="dxa"/>
            <w:tcBorders>
              <w:top w:val="single" w:sz="6" w:space="0" w:color="auto"/>
              <w:left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565" w:type="dxa"/>
            <w:tcBorders>
              <w:top w:val="single" w:sz="6" w:space="0" w:color="auto"/>
              <w:left w:val="single" w:sz="6"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633A32">
        <w:trPr>
          <w:trHeight w:val="416"/>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535703" w:rsidRPr="00757D0F" w:rsidRDefault="00535703" w:rsidP="006C06EB">
            <w:pPr>
              <w:spacing w:after="0" w:line="240" w:lineRule="auto"/>
              <w:ind w:hanging="40"/>
              <w:jc w:val="center"/>
              <w:rPr>
                <w:rFonts w:ascii="Times New Roman" w:hAnsi="Times New Roman" w:cs="Times New Roman"/>
                <w:sz w:val="26"/>
                <w:szCs w:val="26"/>
              </w:rPr>
            </w:pPr>
            <w:r w:rsidRPr="00757D0F">
              <w:rPr>
                <w:rFonts w:ascii="Times New Roman" w:hAnsi="Times New Roman" w:cs="Times New Roman"/>
                <w:bCs/>
                <w:sz w:val="26"/>
                <w:szCs w:val="26"/>
                <w:lang w:val="en-US"/>
              </w:rPr>
              <w:t>II</w:t>
            </w:r>
            <w:r w:rsidR="00633A32" w:rsidRPr="00757D0F">
              <w:rPr>
                <w:rFonts w:ascii="Times New Roman" w:hAnsi="Times New Roman" w:cs="Times New Roman"/>
                <w:bCs/>
                <w:sz w:val="26"/>
                <w:szCs w:val="26"/>
              </w:rPr>
              <w:t xml:space="preserve"> </w:t>
            </w:r>
            <w:r w:rsidRPr="00757D0F">
              <w:rPr>
                <w:rFonts w:ascii="Times New Roman" w:hAnsi="Times New Roman" w:cs="Times New Roman"/>
                <w:bCs/>
                <w:sz w:val="26"/>
                <w:szCs w:val="26"/>
              </w:rPr>
              <w:t>место</w:t>
            </w:r>
          </w:p>
        </w:tc>
        <w:tc>
          <w:tcPr>
            <w:tcW w:w="6523" w:type="dxa"/>
            <w:tcBorders>
              <w:top w:val="single" w:sz="6" w:space="0" w:color="auto"/>
              <w:left w:val="single" w:sz="6" w:space="0" w:color="auto"/>
              <w:bottom w:val="single" w:sz="4"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r w:rsidR="00535703" w:rsidRPr="00757D0F" w:rsidTr="00633A32">
        <w:trPr>
          <w:trHeight w:val="41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35703" w:rsidRPr="00757D0F" w:rsidRDefault="00535703"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bCs/>
                <w:sz w:val="26"/>
                <w:szCs w:val="26"/>
                <w:lang w:val="en-US"/>
              </w:rPr>
              <w:t>III</w:t>
            </w:r>
            <w:r w:rsidR="00633A32" w:rsidRPr="00757D0F">
              <w:rPr>
                <w:rFonts w:ascii="Times New Roman" w:hAnsi="Times New Roman" w:cs="Times New Roman"/>
                <w:bCs/>
                <w:sz w:val="26"/>
                <w:szCs w:val="26"/>
              </w:rPr>
              <w:t xml:space="preserve"> </w:t>
            </w:r>
            <w:r w:rsidRPr="00757D0F">
              <w:rPr>
                <w:rFonts w:ascii="Times New Roman" w:hAnsi="Times New Roman" w:cs="Times New Roman"/>
                <w:bCs/>
                <w:sz w:val="26"/>
                <w:szCs w:val="26"/>
              </w:rPr>
              <w:t>место</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35703" w:rsidRPr="00757D0F" w:rsidRDefault="00535703" w:rsidP="00E14436">
            <w:pPr>
              <w:spacing w:after="0" w:line="240" w:lineRule="auto"/>
              <w:ind w:firstLine="709"/>
              <w:jc w:val="both"/>
              <w:rPr>
                <w:rFonts w:ascii="Times New Roman" w:hAnsi="Times New Roman" w:cs="Times New Roman"/>
                <w:sz w:val="26"/>
                <w:szCs w:val="26"/>
              </w:rPr>
            </w:pPr>
          </w:p>
        </w:tc>
      </w:tr>
    </w:tbl>
    <w:p w:rsidR="006C06EB" w:rsidRPr="00757D0F" w:rsidRDefault="006C06EB" w:rsidP="00633A32">
      <w:pPr>
        <w:spacing w:after="0" w:line="240" w:lineRule="auto"/>
        <w:jc w:val="both"/>
        <w:rPr>
          <w:rFonts w:ascii="Times New Roman" w:hAnsi="Times New Roman" w:cs="Times New Roman"/>
          <w:bCs/>
          <w:spacing w:val="-1"/>
          <w:sz w:val="26"/>
          <w:szCs w:val="26"/>
        </w:rPr>
      </w:pPr>
    </w:p>
    <w:p w:rsidR="00535703" w:rsidRPr="00757D0F" w:rsidRDefault="00633A32" w:rsidP="00633A32">
      <w:pPr>
        <w:spacing w:after="0" w:line="240" w:lineRule="auto"/>
        <w:jc w:val="both"/>
        <w:rPr>
          <w:rFonts w:ascii="Times New Roman" w:hAnsi="Times New Roman" w:cs="Times New Roman"/>
          <w:bCs/>
          <w:spacing w:val="-1"/>
          <w:sz w:val="26"/>
          <w:szCs w:val="26"/>
        </w:rPr>
      </w:pPr>
      <w:r w:rsidRPr="00757D0F">
        <w:rPr>
          <w:rFonts w:ascii="Times New Roman" w:hAnsi="Times New Roman" w:cs="Times New Roman"/>
          <w:bCs/>
          <w:spacing w:val="-1"/>
          <w:sz w:val="26"/>
          <w:szCs w:val="26"/>
        </w:rPr>
        <w:t xml:space="preserve">а также </w:t>
      </w:r>
      <w:r w:rsidR="00535703" w:rsidRPr="00757D0F">
        <w:rPr>
          <w:rFonts w:ascii="Times New Roman" w:hAnsi="Times New Roman" w:cs="Times New Roman"/>
          <w:bCs/>
          <w:spacing w:val="-1"/>
          <w:sz w:val="26"/>
          <w:szCs w:val="26"/>
        </w:rPr>
        <w:t>не призовые номинации:</w:t>
      </w:r>
    </w:p>
    <w:p w:rsidR="00633A32" w:rsidRPr="00757D0F" w:rsidRDefault="00633A32" w:rsidP="00633A32">
      <w:pPr>
        <w:spacing w:after="0" w:line="240" w:lineRule="auto"/>
        <w:jc w:val="both"/>
        <w:rPr>
          <w:rFonts w:ascii="Times New Roman" w:hAnsi="Times New Roman" w:cs="Times New Roman"/>
          <w:bCs/>
          <w:spacing w:val="-1"/>
          <w:sz w:val="26"/>
          <w:szCs w:val="26"/>
        </w:rPr>
      </w:pPr>
      <w:r w:rsidRPr="00757D0F">
        <w:rPr>
          <w:rFonts w:ascii="Times New Roman" w:hAnsi="Times New Roman" w:cs="Times New Roman"/>
          <w:bCs/>
          <w:spacing w:val="-1"/>
          <w:sz w:val="26"/>
          <w:szCs w:val="26"/>
        </w:rPr>
        <w:t>___________________________________________________________________</w:t>
      </w:r>
    </w:p>
    <w:p w:rsidR="00535703" w:rsidRPr="00757D0F" w:rsidRDefault="00535703" w:rsidP="00633A32">
      <w:pPr>
        <w:spacing w:after="0" w:line="240" w:lineRule="auto"/>
        <w:jc w:val="both"/>
        <w:rPr>
          <w:rFonts w:ascii="Times New Roman" w:hAnsi="Times New Roman" w:cs="Times New Roman"/>
          <w:sz w:val="26"/>
          <w:szCs w:val="26"/>
        </w:rPr>
      </w:pPr>
    </w:p>
    <w:p w:rsidR="00535703" w:rsidRPr="00757D0F" w:rsidRDefault="00535703" w:rsidP="00633A32">
      <w:pPr>
        <w:spacing w:after="0" w:line="240" w:lineRule="auto"/>
        <w:jc w:val="both"/>
        <w:rPr>
          <w:rFonts w:ascii="Times New Roman" w:hAnsi="Times New Roman" w:cs="Times New Roman"/>
          <w:sz w:val="26"/>
          <w:szCs w:val="26"/>
        </w:rPr>
      </w:pPr>
      <w:r w:rsidRPr="00757D0F">
        <w:rPr>
          <w:rFonts w:ascii="Times New Roman" w:hAnsi="Times New Roman" w:cs="Times New Roman"/>
          <w:bCs/>
          <w:spacing w:val="-11"/>
          <w:sz w:val="26"/>
          <w:szCs w:val="26"/>
        </w:rPr>
        <w:t>Председатель ЭМС (</w:t>
      </w:r>
      <w:r w:rsidR="00633A32" w:rsidRPr="00757D0F">
        <w:rPr>
          <w:rFonts w:ascii="Times New Roman" w:hAnsi="Times New Roman" w:cs="Times New Roman"/>
          <w:bCs/>
          <w:spacing w:val="-11"/>
          <w:sz w:val="26"/>
          <w:szCs w:val="26"/>
        </w:rPr>
        <w:t>Главный эксперт</w:t>
      </w:r>
      <w:r w:rsidRPr="00757D0F">
        <w:rPr>
          <w:rFonts w:ascii="Times New Roman" w:hAnsi="Times New Roman" w:cs="Times New Roman"/>
          <w:bCs/>
          <w:spacing w:val="-11"/>
          <w:sz w:val="26"/>
          <w:szCs w:val="26"/>
        </w:rPr>
        <w:t>)</w:t>
      </w:r>
    </w:p>
    <w:p w:rsidR="00535703" w:rsidRPr="00757D0F" w:rsidRDefault="00535703" w:rsidP="00633A32">
      <w:pPr>
        <w:spacing w:after="0" w:line="240" w:lineRule="auto"/>
        <w:jc w:val="both"/>
        <w:rPr>
          <w:rFonts w:ascii="Times New Roman" w:hAnsi="Times New Roman" w:cs="Times New Roman"/>
          <w:sz w:val="26"/>
          <w:szCs w:val="26"/>
        </w:rPr>
      </w:pPr>
      <w:r w:rsidRPr="00757D0F">
        <w:rPr>
          <w:rFonts w:ascii="Times New Roman" w:hAnsi="Times New Roman" w:cs="Times New Roman"/>
          <w:spacing w:val="-1"/>
          <w:sz w:val="26"/>
          <w:szCs w:val="26"/>
        </w:rPr>
        <w:t>по компетенции___________________</w:t>
      </w:r>
      <w:r w:rsidR="00633A32" w:rsidRPr="00757D0F">
        <w:rPr>
          <w:rFonts w:ascii="Times New Roman" w:hAnsi="Times New Roman" w:cs="Times New Roman"/>
          <w:spacing w:val="-1"/>
          <w:sz w:val="26"/>
          <w:szCs w:val="26"/>
        </w:rPr>
        <w:t>_____________________________</w:t>
      </w:r>
      <w:r w:rsidRPr="00757D0F">
        <w:rPr>
          <w:rFonts w:ascii="Times New Roman" w:hAnsi="Times New Roman" w:cs="Times New Roman"/>
          <w:spacing w:val="-1"/>
          <w:sz w:val="26"/>
          <w:szCs w:val="26"/>
        </w:rPr>
        <w:t>_____</w:t>
      </w:r>
    </w:p>
    <w:p w:rsidR="006C06EB" w:rsidRPr="00757D0F" w:rsidRDefault="006C06EB" w:rsidP="00633A32">
      <w:pPr>
        <w:spacing w:after="0" w:line="240" w:lineRule="auto"/>
        <w:jc w:val="both"/>
        <w:rPr>
          <w:rFonts w:ascii="Times New Roman" w:hAnsi="Times New Roman" w:cs="Times New Roman"/>
          <w:bCs/>
          <w:spacing w:val="-4"/>
          <w:sz w:val="26"/>
          <w:szCs w:val="26"/>
        </w:rPr>
      </w:pPr>
    </w:p>
    <w:p w:rsidR="00535703" w:rsidRPr="00757D0F" w:rsidRDefault="00535703" w:rsidP="00633A32">
      <w:pPr>
        <w:spacing w:after="0" w:line="240" w:lineRule="auto"/>
        <w:jc w:val="both"/>
        <w:rPr>
          <w:rFonts w:ascii="Times New Roman" w:hAnsi="Times New Roman" w:cs="Times New Roman"/>
          <w:sz w:val="26"/>
          <w:szCs w:val="26"/>
        </w:rPr>
      </w:pPr>
      <w:r w:rsidRPr="00757D0F">
        <w:rPr>
          <w:rFonts w:ascii="Times New Roman" w:hAnsi="Times New Roman" w:cs="Times New Roman"/>
          <w:bCs/>
          <w:spacing w:val="-4"/>
          <w:sz w:val="26"/>
          <w:szCs w:val="26"/>
        </w:rPr>
        <w:t>Эксперты:</w:t>
      </w:r>
    </w:p>
    <w:p w:rsidR="00535703" w:rsidRPr="00757D0F" w:rsidRDefault="00633A32" w:rsidP="00633A32">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________________________________________________________________</w:t>
      </w:r>
    </w:p>
    <w:p w:rsidR="00633A32" w:rsidRPr="00757D0F" w:rsidRDefault="00633A32" w:rsidP="00633A32">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_______________________________________________________________</w:t>
      </w:r>
    </w:p>
    <w:p w:rsidR="006C06EB" w:rsidRPr="00757D0F" w:rsidRDefault="006C06EB" w:rsidP="00281A49">
      <w:pPr>
        <w:pStyle w:val="1"/>
        <w:spacing w:before="0" w:after="0"/>
        <w:ind w:firstLine="709"/>
        <w:jc w:val="right"/>
        <w:rPr>
          <w:rFonts w:ascii="Times New Roman" w:hAnsi="Times New Roman" w:cs="Times New Roman"/>
          <w:b w:val="0"/>
          <w:bCs w:val="0"/>
          <w:spacing w:val="-2"/>
          <w:sz w:val="26"/>
          <w:szCs w:val="26"/>
        </w:rPr>
        <w:sectPr w:rsidR="006C06EB" w:rsidRPr="00757D0F" w:rsidSect="00C371B9">
          <w:pgSz w:w="11907" w:h="16840" w:code="9"/>
          <w:pgMar w:top="1134" w:right="850" w:bottom="1134" w:left="1701" w:header="720" w:footer="720" w:gutter="0"/>
          <w:cols w:space="60"/>
          <w:noEndnote/>
        </w:sectPr>
      </w:pPr>
    </w:p>
    <w:p w:rsidR="00281A49" w:rsidRPr="00757D0F" w:rsidRDefault="00281A49" w:rsidP="00281A49">
      <w:pPr>
        <w:pStyle w:val="1"/>
        <w:spacing w:before="0" w:after="0"/>
        <w:ind w:firstLine="709"/>
        <w:jc w:val="right"/>
        <w:rPr>
          <w:rFonts w:ascii="Times New Roman" w:hAnsi="Times New Roman" w:cs="Times New Roman"/>
          <w:b w:val="0"/>
          <w:bCs w:val="0"/>
          <w:spacing w:val="-2"/>
          <w:sz w:val="26"/>
          <w:szCs w:val="26"/>
        </w:rPr>
      </w:pPr>
      <w:r w:rsidRPr="00757D0F">
        <w:rPr>
          <w:rFonts w:ascii="Times New Roman" w:hAnsi="Times New Roman" w:cs="Times New Roman"/>
          <w:b w:val="0"/>
          <w:bCs w:val="0"/>
          <w:spacing w:val="-2"/>
          <w:sz w:val="26"/>
          <w:szCs w:val="26"/>
        </w:rPr>
        <w:lastRenderedPageBreak/>
        <w:t xml:space="preserve">Приложение 6 </w:t>
      </w:r>
    </w:p>
    <w:p w:rsidR="00281A49" w:rsidRPr="00757D0F" w:rsidRDefault="00281A49" w:rsidP="00281A49">
      <w:pPr>
        <w:pStyle w:val="1"/>
        <w:spacing w:before="0" w:after="0"/>
        <w:ind w:firstLine="709"/>
        <w:jc w:val="right"/>
        <w:rPr>
          <w:rFonts w:ascii="Times New Roman" w:eastAsiaTheme="minorHAnsi" w:hAnsi="Times New Roman" w:cs="Times New Roman"/>
          <w:bCs w:val="0"/>
          <w:spacing w:val="-6"/>
          <w:kern w:val="0"/>
          <w:sz w:val="26"/>
          <w:szCs w:val="26"/>
          <w:lang w:eastAsia="en-US"/>
        </w:rPr>
      </w:pPr>
      <w:proofErr w:type="gramStart"/>
      <w:r w:rsidRPr="00757D0F">
        <w:rPr>
          <w:rFonts w:ascii="Times New Roman" w:eastAsiaTheme="minorHAnsi" w:hAnsi="Times New Roman" w:cs="Times New Roman"/>
          <w:bCs w:val="0"/>
          <w:spacing w:val="-6"/>
          <w:kern w:val="0"/>
          <w:sz w:val="26"/>
          <w:szCs w:val="26"/>
          <w:lang w:eastAsia="en-US"/>
        </w:rPr>
        <w:t>(Форма протокола инструктажа</w:t>
      </w:r>
      <w:proofErr w:type="gramEnd"/>
    </w:p>
    <w:p w:rsidR="00281A49" w:rsidRPr="00757D0F" w:rsidRDefault="00281A49" w:rsidP="00281A49">
      <w:pPr>
        <w:spacing w:after="0" w:line="240" w:lineRule="auto"/>
        <w:jc w:val="right"/>
        <w:rPr>
          <w:rFonts w:ascii="Times New Roman" w:hAnsi="Times New Roman" w:cs="Times New Roman"/>
          <w:bCs/>
          <w:spacing w:val="-6"/>
          <w:sz w:val="26"/>
          <w:szCs w:val="26"/>
        </w:rPr>
      </w:pPr>
      <w:r w:rsidRPr="00757D0F">
        <w:rPr>
          <w:rFonts w:ascii="Times New Roman" w:hAnsi="Times New Roman" w:cs="Times New Roman"/>
          <w:bCs/>
          <w:spacing w:val="-6"/>
          <w:sz w:val="26"/>
          <w:szCs w:val="26"/>
        </w:rPr>
        <w:t xml:space="preserve"> </w:t>
      </w:r>
      <w:r w:rsidRPr="00757D0F">
        <w:rPr>
          <w:rFonts w:ascii="Times New Roman" w:hAnsi="Times New Roman" w:cs="Times New Roman"/>
          <w:b/>
          <w:spacing w:val="-6"/>
          <w:sz w:val="26"/>
          <w:szCs w:val="26"/>
        </w:rPr>
        <w:t>по работе на оборудовании</w:t>
      </w:r>
      <w:r w:rsidRPr="00757D0F">
        <w:rPr>
          <w:rFonts w:ascii="Times New Roman" w:hAnsi="Times New Roman" w:cs="Times New Roman"/>
          <w:bCs/>
          <w:spacing w:val="-6"/>
          <w:sz w:val="26"/>
          <w:szCs w:val="26"/>
        </w:rPr>
        <w:t>)</w:t>
      </w:r>
    </w:p>
    <w:p w:rsidR="00281A49" w:rsidRPr="00757D0F" w:rsidRDefault="00281A49" w:rsidP="00281A49">
      <w:pPr>
        <w:spacing w:after="0" w:line="240" w:lineRule="auto"/>
        <w:jc w:val="both"/>
        <w:rPr>
          <w:rFonts w:ascii="Times New Roman" w:hAnsi="Times New Roman" w:cs="Times New Roman"/>
          <w:spacing w:val="-6"/>
          <w:sz w:val="26"/>
          <w:szCs w:val="26"/>
        </w:rPr>
      </w:pPr>
    </w:p>
    <w:p w:rsidR="00FA73BB" w:rsidRPr="00757D0F" w:rsidRDefault="00FA73BB" w:rsidP="00281A49">
      <w:pPr>
        <w:spacing w:after="0" w:line="240" w:lineRule="auto"/>
        <w:jc w:val="center"/>
        <w:rPr>
          <w:rFonts w:ascii="Times New Roman" w:hAnsi="Times New Roman" w:cs="Times New Roman"/>
          <w:b/>
          <w:spacing w:val="-6"/>
          <w:sz w:val="26"/>
          <w:szCs w:val="26"/>
        </w:rPr>
      </w:pPr>
    </w:p>
    <w:p w:rsidR="00FA73BB" w:rsidRPr="00757D0F" w:rsidRDefault="00FA73BB" w:rsidP="00281A49">
      <w:pPr>
        <w:spacing w:after="0" w:line="240" w:lineRule="auto"/>
        <w:jc w:val="center"/>
        <w:rPr>
          <w:rFonts w:ascii="Times New Roman" w:hAnsi="Times New Roman" w:cs="Times New Roman"/>
          <w:b/>
          <w:spacing w:val="-6"/>
          <w:sz w:val="26"/>
          <w:szCs w:val="26"/>
        </w:rPr>
      </w:pPr>
    </w:p>
    <w:p w:rsidR="00FA73BB" w:rsidRPr="00757D0F" w:rsidRDefault="00FA73BB" w:rsidP="00281A49">
      <w:pPr>
        <w:spacing w:after="0" w:line="240" w:lineRule="auto"/>
        <w:jc w:val="center"/>
        <w:rPr>
          <w:rFonts w:ascii="Times New Roman" w:hAnsi="Times New Roman" w:cs="Times New Roman"/>
          <w:b/>
          <w:spacing w:val="-6"/>
          <w:sz w:val="26"/>
          <w:szCs w:val="26"/>
        </w:rPr>
      </w:pPr>
    </w:p>
    <w:p w:rsidR="00281A49" w:rsidRPr="00757D0F" w:rsidRDefault="00281A49" w:rsidP="00281A49">
      <w:pPr>
        <w:spacing w:after="0" w:line="240" w:lineRule="auto"/>
        <w:jc w:val="center"/>
        <w:rPr>
          <w:rFonts w:ascii="Times New Roman" w:hAnsi="Times New Roman" w:cs="Times New Roman"/>
          <w:b/>
          <w:spacing w:val="-6"/>
          <w:sz w:val="26"/>
          <w:szCs w:val="26"/>
        </w:rPr>
      </w:pPr>
      <w:r w:rsidRPr="00757D0F">
        <w:rPr>
          <w:rFonts w:ascii="Times New Roman" w:hAnsi="Times New Roman" w:cs="Times New Roman"/>
          <w:b/>
          <w:spacing w:val="-6"/>
          <w:sz w:val="26"/>
          <w:szCs w:val="26"/>
        </w:rPr>
        <w:t>Протокол инструктажа по работе на оборудовании</w:t>
      </w:r>
    </w:p>
    <w:p w:rsidR="00281A49" w:rsidRPr="00757D0F" w:rsidRDefault="00281A49" w:rsidP="00281A49">
      <w:pPr>
        <w:spacing w:after="0" w:line="240" w:lineRule="auto"/>
        <w:ind w:firstLine="709"/>
        <w:jc w:val="both"/>
        <w:rPr>
          <w:rFonts w:ascii="Times New Roman" w:hAnsi="Times New Roman" w:cs="Times New Roman"/>
          <w:spacing w:val="-6"/>
          <w:sz w:val="26"/>
          <w:szCs w:val="26"/>
        </w:rPr>
      </w:pPr>
    </w:p>
    <w:p w:rsidR="00281A49" w:rsidRPr="00757D0F" w:rsidRDefault="00757D0F" w:rsidP="00281A49">
      <w:pPr>
        <w:spacing w:after="0" w:line="240" w:lineRule="auto"/>
        <w:jc w:val="both"/>
        <w:rPr>
          <w:rFonts w:ascii="Times New Roman" w:hAnsi="Times New Roman" w:cs="Times New Roman"/>
          <w:spacing w:val="-1"/>
          <w:sz w:val="26"/>
          <w:szCs w:val="26"/>
        </w:rPr>
      </w:pPr>
      <w:r w:rsidRPr="00757D0F">
        <w:rPr>
          <w:rFonts w:ascii="Times New Roman" w:hAnsi="Times New Roman" w:cs="Times New Roman"/>
          <w:color w:val="000000"/>
          <w:sz w:val="26"/>
          <w:szCs w:val="26"/>
        </w:rPr>
        <w:t>Регионального чемпионата «Молодые профессионалы» (</w:t>
      </w:r>
      <w:proofErr w:type="spellStart"/>
      <w:r w:rsidRPr="00757D0F">
        <w:rPr>
          <w:rFonts w:ascii="Times New Roman" w:hAnsi="Times New Roman" w:cs="Times New Roman"/>
          <w:color w:val="000000"/>
          <w:sz w:val="26"/>
          <w:szCs w:val="26"/>
        </w:rPr>
        <w:t>Worldskills</w:t>
      </w:r>
      <w:proofErr w:type="spellEnd"/>
      <w:r w:rsidRPr="00757D0F">
        <w:rPr>
          <w:rFonts w:ascii="Times New Roman" w:hAnsi="Times New Roman" w:cs="Times New Roman"/>
          <w:color w:val="000000"/>
          <w:sz w:val="26"/>
          <w:szCs w:val="26"/>
        </w:rPr>
        <w:t xml:space="preserve"> </w:t>
      </w:r>
      <w:proofErr w:type="spellStart"/>
      <w:r w:rsidRPr="00757D0F">
        <w:rPr>
          <w:rFonts w:ascii="Times New Roman" w:hAnsi="Times New Roman" w:cs="Times New Roman"/>
          <w:color w:val="000000"/>
          <w:sz w:val="26"/>
          <w:szCs w:val="26"/>
        </w:rPr>
        <w:t>Russia</w:t>
      </w:r>
      <w:proofErr w:type="spellEnd"/>
      <w:r w:rsidRPr="00757D0F">
        <w:rPr>
          <w:rFonts w:ascii="Times New Roman" w:hAnsi="Times New Roman" w:cs="Times New Roman"/>
          <w:color w:val="000000"/>
          <w:sz w:val="26"/>
          <w:szCs w:val="26"/>
        </w:rPr>
        <w:t>) в Чувашской Республике по компетенции «Печное дело</w:t>
      </w:r>
      <w:r w:rsidRPr="00757D0F">
        <w:rPr>
          <w:rFonts w:ascii="Times New Roman" w:hAnsi="Times New Roman" w:cs="Times New Roman"/>
          <w:spacing w:val="-6"/>
          <w:sz w:val="26"/>
          <w:szCs w:val="26"/>
        </w:rPr>
        <w:t xml:space="preserve"> </w:t>
      </w:r>
    </w:p>
    <w:p w:rsidR="00281A49" w:rsidRPr="00757D0F" w:rsidRDefault="00281A49" w:rsidP="00281A49">
      <w:pPr>
        <w:spacing w:after="0" w:line="240" w:lineRule="auto"/>
        <w:jc w:val="both"/>
        <w:rPr>
          <w:rFonts w:ascii="Times New Roman" w:hAnsi="Times New Roman" w:cs="Times New Roman"/>
          <w:spacing w:val="-1"/>
          <w:sz w:val="26"/>
          <w:szCs w:val="26"/>
        </w:rPr>
      </w:pPr>
    </w:p>
    <w:p w:rsidR="00281A49" w:rsidRPr="00757D0F" w:rsidRDefault="00281A49" w:rsidP="00281A49">
      <w:pPr>
        <w:spacing w:after="0" w:line="240" w:lineRule="auto"/>
        <w:jc w:val="both"/>
        <w:rPr>
          <w:rFonts w:ascii="Times New Roman" w:hAnsi="Times New Roman" w:cs="Times New Roman"/>
          <w:spacing w:val="-1"/>
          <w:sz w:val="26"/>
          <w:szCs w:val="26"/>
        </w:rPr>
      </w:pPr>
      <w:r w:rsidRPr="00757D0F">
        <w:rPr>
          <w:rFonts w:ascii="Times New Roman" w:hAnsi="Times New Roman" w:cs="Times New Roman"/>
          <w:spacing w:val="-1"/>
          <w:sz w:val="26"/>
          <w:szCs w:val="26"/>
        </w:rPr>
        <w:t>Дата проведения «______»_________________201</w:t>
      </w:r>
      <w:r w:rsidR="00757D0F" w:rsidRPr="00757D0F">
        <w:rPr>
          <w:rFonts w:ascii="Times New Roman" w:hAnsi="Times New Roman" w:cs="Times New Roman"/>
          <w:spacing w:val="-1"/>
          <w:sz w:val="26"/>
          <w:szCs w:val="26"/>
        </w:rPr>
        <w:t>7</w:t>
      </w:r>
      <w:r w:rsidRPr="00757D0F">
        <w:rPr>
          <w:rFonts w:ascii="Times New Roman" w:hAnsi="Times New Roman" w:cs="Times New Roman"/>
          <w:spacing w:val="-1"/>
          <w:sz w:val="26"/>
          <w:szCs w:val="26"/>
        </w:rPr>
        <w:t xml:space="preserve"> г.</w:t>
      </w:r>
    </w:p>
    <w:p w:rsidR="00281A49" w:rsidRPr="00757D0F" w:rsidRDefault="00281A49" w:rsidP="00281A49">
      <w:pPr>
        <w:spacing w:after="0" w:line="240" w:lineRule="auto"/>
        <w:ind w:firstLine="709"/>
        <w:jc w:val="both"/>
        <w:rPr>
          <w:rFonts w:ascii="Times New Roman" w:hAnsi="Times New Roman" w:cs="Times New Roman"/>
          <w:sz w:val="26"/>
          <w:szCs w:val="26"/>
        </w:rPr>
      </w:pPr>
    </w:p>
    <w:p w:rsidR="00281A49" w:rsidRPr="00757D0F" w:rsidRDefault="00281A49" w:rsidP="00281A49">
      <w:pPr>
        <w:spacing w:after="0" w:line="240" w:lineRule="auto"/>
        <w:ind w:firstLine="709"/>
        <w:jc w:val="both"/>
        <w:rPr>
          <w:rFonts w:ascii="Times New Roman" w:hAnsi="Times New Roman" w:cs="Times New Roman"/>
          <w:sz w:val="26"/>
          <w:szCs w:val="26"/>
        </w:rPr>
      </w:pPr>
    </w:p>
    <w:tbl>
      <w:tblPr>
        <w:tblW w:w="9850" w:type="dxa"/>
        <w:tblInd w:w="40" w:type="dxa"/>
        <w:tblLayout w:type="fixed"/>
        <w:tblCellMar>
          <w:left w:w="40" w:type="dxa"/>
          <w:right w:w="40" w:type="dxa"/>
        </w:tblCellMar>
        <w:tblLook w:val="0000" w:firstRow="0" w:lastRow="0" w:firstColumn="0" w:lastColumn="0" w:noHBand="0" w:noVBand="0"/>
      </w:tblPr>
      <w:tblGrid>
        <w:gridCol w:w="830"/>
        <w:gridCol w:w="2147"/>
        <w:gridCol w:w="1440"/>
        <w:gridCol w:w="1982"/>
        <w:gridCol w:w="1622"/>
        <w:gridCol w:w="1829"/>
      </w:tblGrid>
      <w:tr w:rsidR="00281A49" w:rsidRPr="00757D0F" w:rsidTr="006C06EB">
        <w:trPr>
          <w:trHeight w:hRule="exact" w:val="970"/>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r w:rsidRPr="00757D0F">
              <w:rPr>
                <w:rFonts w:ascii="Times New Roman" w:hAnsi="Times New Roman" w:cs="Times New Roman"/>
                <w:sz w:val="26"/>
                <w:szCs w:val="26"/>
              </w:rPr>
              <w:t xml:space="preserve">№ </w:t>
            </w:r>
          </w:p>
          <w:p w:rsidR="00281A49" w:rsidRPr="00757D0F" w:rsidRDefault="00281A49" w:rsidP="006C06EB">
            <w:pPr>
              <w:spacing w:after="0" w:line="240" w:lineRule="auto"/>
              <w:jc w:val="both"/>
              <w:rPr>
                <w:rFonts w:ascii="Times New Roman" w:hAnsi="Times New Roman" w:cs="Times New Roman"/>
                <w:sz w:val="26"/>
                <w:szCs w:val="26"/>
              </w:rPr>
            </w:pPr>
            <w:proofErr w:type="gramStart"/>
            <w:r w:rsidRPr="00757D0F">
              <w:rPr>
                <w:rFonts w:ascii="Times New Roman" w:hAnsi="Times New Roman" w:cs="Times New Roman"/>
                <w:sz w:val="26"/>
                <w:szCs w:val="26"/>
              </w:rPr>
              <w:t>п</w:t>
            </w:r>
            <w:proofErr w:type="gramEnd"/>
            <w:r w:rsidRPr="00757D0F">
              <w:rPr>
                <w:rFonts w:ascii="Times New Roman" w:hAnsi="Times New Roman" w:cs="Times New Roman"/>
                <w:sz w:val="26"/>
                <w:szCs w:val="26"/>
              </w:rPr>
              <w:t>/п</w:t>
            </w: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Ф.И.О.</w:t>
            </w:r>
          </w:p>
          <w:p w:rsidR="00281A49" w:rsidRPr="00757D0F" w:rsidRDefault="00281A49"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участника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Дата рождения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Ф.И.О.</w:t>
            </w:r>
          </w:p>
          <w:p w:rsidR="00281A49" w:rsidRPr="00757D0F" w:rsidRDefault="00281A49" w:rsidP="006C06EB">
            <w:pPr>
              <w:spacing w:after="0" w:line="240" w:lineRule="auto"/>
              <w:jc w:val="center"/>
              <w:rPr>
                <w:rFonts w:ascii="Times New Roman" w:hAnsi="Times New Roman" w:cs="Times New Roman"/>
                <w:sz w:val="26"/>
                <w:szCs w:val="26"/>
              </w:rPr>
            </w:pPr>
            <w:proofErr w:type="gramStart"/>
            <w:r w:rsidRPr="00757D0F">
              <w:rPr>
                <w:rFonts w:ascii="Times New Roman" w:hAnsi="Times New Roman" w:cs="Times New Roman"/>
                <w:spacing w:val="-4"/>
                <w:sz w:val="26"/>
                <w:szCs w:val="26"/>
              </w:rPr>
              <w:t>инструктирую-</w:t>
            </w:r>
            <w:proofErr w:type="spellStart"/>
            <w:r w:rsidRPr="00757D0F">
              <w:rPr>
                <w:rFonts w:ascii="Times New Roman" w:hAnsi="Times New Roman" w:cs="Times New Roman"/>
                <w:spacing w:val="-4"/>
                <w:sz w:val="26"/>
                <w:szCs w:val="26"/>
              </w:rPr>
              <w:t>щ</w:t>
            </w:r>
            <w:r w:rsidRPr="00757D0F">
              <w:rPr>
                <w:rFonts w:ascii="Times New Roman" w:hAnsi="Times New Roman" w:cs="Times New Roman"/>
                <w:sz w:val="26"/>
                <w:szCs w:val="26"/>
              </w:rPr>
              <w:t>его</w:t>
            </w:r>
            <w:proofErr w:type="spellEnd"/>
            <w:proofErr w:type="gramEnd"/>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 xml:space="preserve">Подпись </w:t>
            </w:r>
            <w:proofErr w:type="gramStart"/>
            <w:r w:rsidRPr="00757D0F">
              <w:rPr>
                <w:rFonts w:ascii="Times New Roman" w:hAnsi="Times New Roman" w:cs="Times New Roman"/>
                <w:spacing w:val="-3"/>
                <w:sz w:val="26"/>
                <w:szCs w:val="26"/>
              </w:rPr>
              <w:t>инструкти</w:t>
            </w:r>
            <w:r w:rsidRPr="00757D0F">
              <w:rPr>
                <w:rFonts w:ascii="Times New Roman" w:hAnsi="Times New Roman" w:cs="Times New Roman"/>
                <w:spacing w:val="-3"/>
                <w:sz w:val="26"/>
                <w:szCs w:val="26"/>
              </w:rPr>
              <w:softHyphen/>
            </w:r>
            <w:r w:rsidRPr="00757D0F">
              <w:rPr>
                <w:rFonts w:ascii="Times New Roman" w:hAnsi="Times New Roman" w:cs="Times New Roman"/>
                <w:sz w:val="26"/>
                <w:szCs w:val="26"/>
              </w:rPr>
              <w:t>рующего</w:t>
            </w:r>
            <w:proofErr w:type="gramEnd"/>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center"/>
              <w:rPr>
                <w:rFonts w:ascii="Times New Roman" w:hAnsi="Times New Roman" w:cs="Times New Roman"/>
                <w:sz w:val="26"/>
                <w:szCs w:val="26"/>
              </w:rPr>
            </w:pPr>
            <w:r w:rsidRPr="00757D0F">
              <w:rPr>
                <w:rFonts w:ascii="Times New Roman" w:hAnsi="Times New Roman" w:cs="Times New Roman"/>
                <w:sz w:val="26"/>
                <w:szCs w:val="26"/>
              </w:rPr>
              <w:t xml:space="preserve">Подпись </w:t>
            </w:r>
            <w:proofErr w:type="gramStart"/>
            <w:r w:rsidRPr="00757D0F">
              <w:rPr>
                <w:rFonts w:ascii="Times New Roman" w:hAnsi="Times New Roman" w:cs="Times New Roman"/>
                <w:spacing w:val="-3"/>
                <w:sz w:val="26"/>
                <w:szCs w:val="26"/>
              </w:rPr>
              <w:t>инструкти</w:t>
            </w:r>
            <w:r w:rsidRPr="00757D0F">
              <w:rPr>
                <w:rFonts w:ascii="Times New Roman" w:hAnsi="Times New Roman" w:cs="Times New Roman"/>
                <w:spacing w:val="-3"/>
                <w:sz w:val="26"/>
                <w:szCs w:val="26"/>
              </w:rPr>
              <w:softHyphen/>
            </w:r>
            <w:r w:rsidRPr="00757D0F">
              <w:rPr>
                <w:rFonts w:ascii="Times New Roman" w:hAnsi="Times New Roman" w:cs="Times New Roman"/>
                <w:sz w:val="26"/>
                <w:szCs w:val="26"/>
              </w:rPr>
              <w:t>руемого</w:t>
            </w:r>
            <w:proofErr w:type="gramEnd"/>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31"/>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31"/>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r w:rsidR="00281A49" w:rsidRPr="00757D0F" w:rsidTr="006C06EB">
        <w:trPr>
          <w:trHeight w:hRule="exact" w:val="3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jc w:val="both"/>
              <w:rPr>
                <w:rFonts w:ascii="Times New Roman" w:hAnsi="Times New Roman" w:cs="Times New Roman"/>
                <w:sz w:val="26"/>
                <w:szCs w:val="26"/>
              </w:rPr>
            </w:pPr>
          </w:p>
        </w:tc>
        <w:tc>
          <w:tcPr>
            <w:tcW w:w="2147"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81A49" w:rsidRPr="00757D0F" w:rsidRDefault="00281A49" w:rsidP="006C06EB">
            <w:pPr>
              <w:spacing w:after="0" w:line="240" w:lineRule="auto"/>
              <w:ind w:firstLine="709"/>
              <w:jc w:val="both"/>
              <w:rPr>
                <w:rFonts w:ascii="Times New Roman" w:hAnsi="Times New Roman" w:cs="Times New Roman"/>
                <w:sz w:val="26"/>
                <w:szCs w:val="26"/>
              </w:rPr>
            </w:pPr>
          </w:p>
        </w:tc>
      </w:tr>
    </w:tbl>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281A49" w:rsidRPr="00757D0F" w:rsidRDefault="00281A49" w:rsidP="00281A49">
      <w:pPr>
        <w:spacing w:after="0" w:line="240" w:lineRule="auto"/>
        <w:ind w:firstLine="709"/>
        <w:jc w:val="both"/>
        <w:rPr>
          <w:rFonts w:ascii="Times New Roman" w:hAnsi="Times New Roman" w:cs="Times New Roman"/>
          <w:noProof/>
          <w:sz w:val="26"/>
          <w:szCs w:val="26"/>
        </w:rPr>
      </w:pPr>
    </w:p>
    <w:p w:rsidR="00633A32" w:rsidRPr="00757D0F" w:rsidRDefault="00633A32" w:rsidP="00E14436">
      <w:pPr>
        <w:spacing w:after="0" w:line="240" w:lineRule="auto"/>
        <w:ind w:firstLine="709"/>
        <w:jc w:val="both"/>
        <w:rPr>
          <w:rFonts w:ascii="Times New Roman" w:hAnsi="Times New Roman" w:cs="Times New Roman"/>
          <w:sz w:val="26"/>
          <w:szCs w:val="26"/>
        </w:rPr>
      </w:pPr>
    </w:p>
    <w:p w:rsidR="006C06EB" w:rsidRPr="00757D0F" w:rsidRDefault="006C06EB" w:rsidP="00E14436">
      <w:pPr>
        <w:spacing w:after="0" w:line="240" w:lineRule="auto"/>
        <w:ind w:firstLine="709"/>
        <w:jc w:val="both"/>
        <w:rPr>
          <w:rFonts w:ascii="Times New Roman" w:hAnsi="Times New Roman" w:cs="Times New Roman"/>
          <w:sz w:val="26"/>
          <w:szCs w:val="26"/>
        </w:rPr>
        <w:sectPr w:rsidR="006C06EB" w:rsidRPr="00757D0F" w:rsidSect="00C371B9">
          <w:pgSz w:w="11907" w:h="16840" w:code="9"/>
          <w:pgMar w:top="1134" w:right="850" w:bottom="1134" w:left="1701" w:header="720" w:footer="720" w:gutter="0"/>
          <w:cols w:space="60"/>
          <w:noEndnote/>
        </w:sectPr>
      </w:pPr>
    </w:p>
    <w:p w:rsidR="00633A32" w:rsidRPr="00757D0F" w:rsidRDefault="00633A32" w:rsidP="00E14436">
      <w:pPr>
        <w:spacing w:after="0" w:line="240" w:lineRule="auto"/>
        <w:ind w:firstLine="709"/>
        <w:jc w:val="both"/>
        <w:rPr>
          <w:rFonts w:ascii="Times New Roman" w:hAnsi="Times New Roman" w:cs="Times New Roman"/>
          <w:sz w:val="26"/>
          <w:szCs w:val="26"/>
        </w:rPr>
      </w:pPr>
    </w:p>
    <w:p w:rsidR="006C06EB" w:rsidRPr="00757D0F" w:rsidRDefault="006C06EB" w:rsidP="00E14436">
      <w:pPr>
        <w:spacing w:after="0" w:line="240" w:lineRule="auto"/>
        <w:ind w:firstLine="709"/>
        <w:jc w:val="both"/>
        <w:rPr>
          <w:rFonts w:ascii="Times New Roman" w:hAnsi="Times New Roman" w:cs="Times New Roman"/>
          <w:sz w:val="26"/>
          <w:szCs w:val="26"/>
        </w:rPr>
      </w:pPr>
    </w:p>
    <w:p w:rsidR="00FA73BB" w:rsidRPr="00757D0F" w:rsidRDefault="006C06EB" w:rsidP="00FA73BB">
      <w:pPr>
        <w:spacing w:after="0" w:line="240" w:lineRule="auto"/>
        <w:ind w:firstLine="709"/>
        <w:jc w:val="right"/>
        <w:rPr>
          <w:rFonts w:ascii="Times New Roman" w:hAnsi="Times New Roman" w:cs="Times New Roman"/>
          <w:sz w:val="26"/>
          <w:szCs w:val="26"/>
        </w:rPr>
      </w:pPr>
      <w:r w:rsidRPr="00757D0F">
        <w:rPr>
          <w:rFonts w:ascii="Times New Roman" w:hAnsi="Times New Roman" w:cs="Times New Roman"/>
          <w:sz w:val="26"/>
          <w:szCs w:val="26"/>
        </w:rPr>
        <w:t xml:space="preserve">Приложение 7 (Кодекс этики) </w:t>
      </w:r>
    </w:p>
    <w:p w:rsidR="00FA73BB" w:rsidRPr="00757D0F" w:rsidRDefault="00FA73BB" w:rsidP="00FA73BB">
      <w:pPr>
        <w:spacing w:after="0" w:line="240" w:lineRule="auto"/>
        <w:ind w:firstLine="709"/>
        <w:jc w:val="right"/>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FA73BB">
      <w:pPr>
        <w:spacing w:after="0" w:line="240" w:lineRule="auto"/>
        <w:jc w:val="center"/>
        <w:rPr>
          <w:rFonts w:ascii="Times New Roman" w:hAnsi="Times New Roman" w:cs="Times New Roman"/>
          <w:b/>
          <w:sz w:val="26"/>
          <w:szCs w:val="26"/>
        </w:rPr>
      </w:pPr>
      <w:r w:rsidRPr="00757D0F">
        <w:rPr>
          <w:rFonts w:ascii="Times New Roman" w:hAnsi="Times New Roman" w:cs="Times New Roman"/>
          <w:b/>
          <w:sz w:val="26"/>
          <w:szCs w:val="26"/>
        </w:rPr>
        <w:t>Кодекс этики</w:t>
      </w:r>
    </w:p>
    <w:p w:rsidR="00FA73BB" w:rsidRPr="00757D0F" w:rsidRDefault="00FA73BB" w:rsidP="00E14436">
      <w:pPr>
        <w:spacing w:after="0" w:line="240" w:lineRule="auto"/>
        <w:ind w:firstLine="709"/>
        <w:jc w:val="both"/>
        <w:rPr>
          <w:rFonts w:ascii="Times New Roman" w:hAnsi="Times New Roman" w:cs="Times New Roman"/>
          <w:b/>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FA73BB">
      <w:pPr>
        <w:spacing w:after="0" w:line="240" w:lineRule="auto"/>
        <w:ind w:firstLine="709"/>
        <w:jc w:val="center"/>
        <w:rPr>
          <w:rFonts w:ascii="Times New Roman" w:hAnsi="Times New Roman" w:cs="Times New Roman"/>
          <w:sz w:val="26"/>
          <w:szCs w:val="26"/>
        </w:rPr>
      </w:pPr>
      <w:r w:rsidRPr="00757D0F">
        <w:rPr>
          <w:rFonts w:ascii="Times New Roman" w:hAnsi="Times New Roman" w:cs="Times New Roman"/>
          <w:sz w:val="26"/>
          <w:szCs w:val="26"/>
        </w:rPr>
        <w:t>ДВИЖЕНИЕ WORLDSKILLS РОССИЯ</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FA73BB" w:rsidP="00E14436">
      <w:pPr>
        <w:spacing w:after="0" w:line="240" w:lineRule="auto"/>
        <w:ind w:firstLine="709"/>
        <w:jc w:val="both"/>
        <w:rPr>
          <w:rFonts w:ascii="Times New Roman" w:hAnsi="Times New Roman" w:cs="Times New Roman"/>
          <w:sz w:val="26"/>
          <w:szCs w:val="26"/>
        </w:rPr>
        <w:sectPr w:rsidR="00FA73BB" w:rsidRPr="00757D0F" w:rsidSect="006C06EB">
          <w:pgSz w:w="11907" w:h="16840" w:code="9"/>
          <w:pgMar w:top="1134" w:right="850" w:bottom="1134" w:left="1701" w:header="720" w:footer="720" w:gutter="0"/>
          <w:cols w:space="60"/>
          <w:noEndnote/>
        </w:sectPr>
      </w:pP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lastRenderedPageBreak/>
        <w:t>1</w:t>
      </w:r>
      <w:r w:rsidRPr="00757D0F">
        <w:rPr>
          <w:rFonts w:ascii="Times New Roman" w:hAnsi="Times New Roman" w:cs="Times New Roman"/>
          <w:b/>
          <w:sz w:val="26"/>
          <w:szCs w:val="26"/>
        </w:rPr>
        <w:t>. О Кодексе этики</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1.1. Данный Кодекс этики устанавливает нормы поведения и этические стандарты WSR, которыми следует руководствоваться при принятии решений в рамках участия в соревнованиях, в период подготовки к ним и после проведения соревнований.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1.2. Данный Кодекс этики устанавливает принципы, ценности и стандарты, регулирующие поведение, процесс принятия решений, регламенты и стандарты WSR таким образом, чтобы соблюдались как интересы ключевых партнеров, так и права всех людей и организаций, на которых влияет деятельность WSR.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1.3. Главными ценностями WSR являются: верность своим принципам, информационная открытость, партнерство и инновации.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1.4. Никакие части данного Кодекса этики не подлежат отмене.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b/>
          <w:sz w:val="26"/>
          <w:szCs w:val="26"/>
        </w:rPr>
        <w:t>2. Ценности и принципы</w:t>
      </w:r>
      <w:r w:rsidRPr="00757D0F">
        <w:rPr>
          <w:rFonts w:ascii="Times New Roman" w:hAnsi="Times New Roman" w:cs="Times New Roman"/>
          <w:sz w:val="26"/>
          <w:szCs w:val="26"/>
        </w:rPr>
        <w:t xml:space="preserve">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2.1. Верность принципам. Базовое положение WSR – отражает основные </w:t>
      </w:r>
      <w:proofErr w:type="gramStart"/>
      <w:r w:rsidRPr="00757D0F">
        <w:rPr>
          <w:rFonts w:ascii="Times New Roman" w:hAnsi="Times New Roman" w:cs="Times New Roman"/>
          <w:sz w:val="26"/>
          <w:szCs w:val="26"/>
        </w:rPr>
        <w:t>принципы</w:t>
      </w:r>
      <w:proofErr w:type="gramEnd"/>
      <w:r w:rsidRPr="00757D0F">
        <w:rPr>
          <w:rFonts w:ascii="Times New Roman" w:hAnsi="Times New Roman" w:cs="Times New Roman"/>
          <w:sz w:val="26"/>
          <w:szCs w:val="26"/>
        </w:rPr>
        <w:t xml:space="preserve"> на которых строится деятельность WSR. Мы открыты, честны и надежны как в своих отношениях с ключевыми партнерами, так и в отношениях с организациями и людьми, с которыми мы работаем, или на которых влияет наша деятельность.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2.2. Конфликт интересов: никто из сотрудников или волонтеров не может заниматься какими-либо видами деятельности, занятие которыми прямо противоречит интересам WSR.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2.3. Любые личные интересы, связанные с коммерческой деятельностью движения WSR, подлежат публичному раскрытию.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2.4. Ключевые партнеры и участники движения WSR, в </w:t>
      </w:r>
      <w:proofErr w:type="spellStart"/>
      <w:r w:rsidRPr="00757D0F">
        <w:rPr>
          <w:rFonts w:ascii="Times New Roman" w:hAnsi="Times New Roman" w:cs="Times New Roman"/>
          <w:sz w:val="26"/>
          <w:szCs w:val="26"/>
        </w:rPr>
        <w:t>т.ч</w:t>
      </w:r>
      <w:proofErr w:type="spellEnd"/>
      <w:r w:rsidRPr="00757D0F">
        <w:rPr>
          <w:rFonts w:ascii="Times New Roman" w:hAnsi="Times New Roman" w:cs="Times New Roman"/>
          <w:sz w:val="26"/>
          <w:szCs w:val="26"/>
        </w:rPr>
        <w:t>. и бизне</w:t>
      </w:r>
      <w:proofErr w:type="gramStart"/>
      <w:r w:rsidRPr="00757D0F">
        <w:rPr>
          <w:rFonts w:ascii="Times New Roman" w:hAnsi="Times New Roman" w:cs="Times New Roman"/>
          <w:sz w:val="26"/>
          <w:szCs w:val="26"/>
        </w:rPr>
        <w:t>с-</w:t>
      </w:r>
      <w:proofErr w:type="gramEnd"/>
      <w:r w:rsidRPr="00757D0F">
        <w:rPr>
          <w:rFonts w:ascii="Times New Roman" w:hAnsi="Times New Roman" w:cs="Times New Roman"/>
          <w:sz w:val="26"/>
          <w:szCs w:val="26"/>
        </w:rPr>
        <w:t xml:space="preserve"> партнеры, обязаны объявлять о существовании у них частных интересов, относящихся к их зоне ответственности и обязательств, а также принимать меры, направленные на решение возникающих конфликтов способом, защищающим интересы всех остальных партнеров и участников движения WSR.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2.5. Сотрудники и волонтеры не имеют права обременять себя какими-либо финансовыми или иными обязательствами перед сторонними лицами или организациями, которые могут попытаться повлиять на них при выполнении ими своих обязанностей. Члены экспертного совета, сотрудники и другие лица, связанные контрактами с Союзом, должны соблюдать Политику принятия подарков Союза.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EA0F2C" w:rsidRPr="00757D0F" w:rsidRDefault="00EA0F2C" w:rsidP="00E14436">
      <w:pPr>
        <w:spacing w:after="0" w:line="240" w:lineRule="auto"/>
        <w:ind w:firstLine="709"/>
        <w:jc w:val="both"/>
        <w:rPr>
          <w:rFonts w:ascii="Times New Roman" w:hAnsi="Times New Roman" w:cs="Times New Roman"/>
          <w:sz w:val="26"/>
          <w:szCs w:val="26"/>
        </w:rPr>
      </w:pPr>
    </w:p>
    <w:p w:rsidR="00EA0F2C" w:rsidRPr="00757D0F" w:rsidRDefault="00EA0F2C"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3. Информационная открытость и подотчетность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3.1. Открытость: все партнеры и участники движения WSR, насколько </w:t>
      </w:r>
      <w:proofErr w:type="gramStart"/>
      <w:r w:rsidRPr="00757D0F">
        <w:rPr>
          <w:rFonts w:ascii="Times New Roman" w:hAnsi="Times New Roman" w:cs="Times New Roman"/>
          <w:sz w:val="26"/>
          <w:szCs w:val="26"/>
        </w:rPr>
        <w:t>это</w:t>
      </w:r>
      <w:proofErr w:type="gramEnd"/>
      <w:r w:rsidRPr="00757D0F">
        <w:rPr>
          <w:rFonts w:ascii="Times New Roman" w:hAnsi="Times New Roman" w:cs="Times New Roman"/>
          <w:sz w:val="26"/>
          <w:szCs w:val="26"/>
        </w:rPr>
        <w:t xml:space="preserve"> возможно, открыто сообщают о своих решениях и предпринимаемых действиях. Они объясняют, чем были вызваны их действия, и ограничивают доступ к </w:t>
      </w:r>
      <w:r w:rsidRPr="00757D0F">
        <w:rPr>
          <w:rFonts w:ascii="Times New Roman" w:hAnsi="Times New Roman" w:cs="Times New Roman"/>
          <w:sz w:val="26"/>
          <w:szCs w:val="26"/>
        </w:rPr>
        <w:lastRenderedPageBreak/>
        <w:t xml:space="preserve">информации только в тех случаях, когда того явно требуют интересы общественности.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3.2. Друзья и родственники: в WSR могут работать члены семьи и близкие друзья сотрудников. В этих ситуациях, сотрудникам и волонтерам WSR следует по возможности избегать рабочих ситуаций, где возникают отношения «начальник – подчиненный» между членами семьи или лицами, находящимися в близких личных отношениях.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4. Справедливость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4.1. Объективность: в рамках текущей деятельности WSR, включая назначения на все должности, заключение договоров, представление кого-либо к наградам и премиям, любое решение делается на основании реальных достижений и заслуг.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4.2. Широта взглядов: мы выступаем за создание таких условий, которые обеспечивали бы открытость к изменениям, новые идеи, уважение к личности, равные возможности для достижения успеха.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4.3. </w:t>
      </w:r>
      <w:proofErr w:type="gramStart"/>
      <w:r w:rsidRPr="00757D0F">
        <w:rPr>
          <w:rFonts w:ascii="Times New Roman" w:hAnsi="Times New Roman" w:cs="Times New Roman"/>
          <w:sz w:val="26"/>
          <w:szCs w:val="26"/>
        </w:rPr>
        <w:t xml:space="preserve">Равные возможности для всех Конкурсантов: все лица, занятые в соревнованиях WSR, обязаны демонстрировать высокий уровень верности принципам, честность и справедливый подход ко всем Конкурсантам, обеспечивая равные возможности для всех Конкурсантов, вне зависимости от представляемого субъекта РФ, национальности, пола, религиозной и культурной принадлежности, философских или политических взглядов, семейного положения, языка и т.п. </w:t>
      </w:r>
      <w:proofErr w:type="gramEnd"/>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4.4. Жалобы: все жалобы рассматриваются с обязательным расследованием, с соблюдением принципов естественной справедливости. На соревнованиях применяется функциональный и профессиональный подход при решении спорных вопросов.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5. Партнерство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5.1. Сообщество: WSR стремится поддерживать партнерство, где оно работает, посредством образовательной деятельности и сотрудничества.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5.2. Профессиональные сообщества: WSR поддерживает развитие сообще</w:t>
      </w:r>
      <w:proofErr w:type="gramStart"/>
      <w:r w:rsidRPr="00757D0F">
        <w:rPr>
          <w:rFonts w:ascii="Times New Roman" w:hAnsi="Times New Roman" w:cs="Times New Roman"/>
          <w:sz w:val="26"/>
          <w:szCs w:val="26"/>
        </w:rPr>
        <w:t>ств сп</w:t>
      </w:r>
      <w:proofErr w:type="gramEnd"/>
      <w:r w:rsidRPr="00757D0F">
        <w:rPr>
          <w:rFonts w:ascii="Times New Roman" w:hAnsi="Times New Roman" w:cs="Times New Roman"/>
          <w:sz w:val="26"/>
          <w:szCs w:val="26"/>
        </w:rPr>
        <w:t xml:space="preserve">ециалистов и Экспертов на основании профессии.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6. Инновации и развитие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6.1. Инновации: мы поддерживаем и поощряем инновации, помогающие нам более эффективно достигать наших целей и решать поставленные задачи.</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 6.2. Развитие: мы стремимся добиться совершенства во всех своих начинаниях и постоянного развития во всех процессах. </w:t>
      </w:r>
    </w:p>
    <w:p w:rsidR="006D101C" w:rsidRPr="00757D0F" w:rsidRDefault="006D101C"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7. Достоинство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7.1. Права человека: WSR уважает права всех своих сотрудников и волонтеров. Все ключевые партнеры обязаны быть друг с другом открытыми, порядочными и вежливыми.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lastRenderedPageBreak/>
        <w:t xml:space="preserve">7.2. Многообразие – одна из сильных сторон WSR. Каждый участник движения обязан уважать людей, с которыми он работает, и разность их культур. Как движение, мы приветствуем многообразие на всех уровнях и стремимся создать среду, все участники которой могут наиболее полно развивать свой  потенциал. Союз и организаторы мероприятий WSR обязаны убедиться в том, чтобы мероприятия WSR не входили в конфликт со значительными религиозными или другими праздниками, проходящими в месте соревнований.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7.3. Домогательства: WSR не приемлет любые формы домогательств: сексуальные, физические или психологические.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8. Охрана окружающей среды и самодостаточность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8.1. Охрана окружающей среды: Союз стремится минимизировать какое-либо вредное воздействие своих соревнований на окружающую среду и природные ресурсы. Мы устанавливаем желаемые и достижимые стандарты охраны окружающей среды, полностью соответствующие действующему природоохранному законодательству Российской Федерации. </w:t>
      </w:r>
    </w:p>
    <w:p w:rsidR="00FA73BB" w:rsidRPr="00757D0F" w:rsidRDefault="00FA73B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8</w:t>
      </w:r>
      <w:r w:rsidR="006C06EB" w:rsidRPr="00757D0F">
        <w:rPr>
          <w:rFonts w:ascii="Times New Roman" w:hAnsi="Times New Roman" w:cs="Times New Roman"/>
          <w:sz w:val="26"/>
          <w:szCs w:val="26"/>
        </w:rPr>
        <w:t xml:space="preserve">.2. Самодостаточность: мы стремимся к росту WSR и к экологической и экономической самодостаточности, что обеспечивает долгосрочную стабильность и жизнеспособность WSR. </w:t>
      </w:r>
    </w:p>
    <w:p w:rsidR="00FA73BB" w:rsidRPr="00757D0F" w:rsidRDefault="00FA73BB" w:rsidP="00E14436">
      <w:pPr>
        <w:spacing w:after="0" w:line="240" w:lineRule="auto"/>
        <w:ind w:firstLine="709"/>
        <w:jc w:val="both"/>
        <w:rPr>
          <w:rFonts w:ascii="Times New Roman" w:hAnsi="Times New Roman" w:cs="Times New Roman"/>
          <w:sz w:val="26"/>
          <w:szCs w:val="26"/>
        </w:rPr>
      </w:pPr>
    </w:p>
    <w:p w:rsidR="00FA73BB"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9. Гигиена и безопасность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9.1. Основной принцип: Союз обеспечивает безопасную и здоровую среду для всех участников соревнований, и ни при каких условиях не будет подвергать опасности здоровье или безопасность кого-либо из своих партнеров или участников движения WSR. </w:t>
      </w:r>
    </w:p>
    <w:p w:rsidR="00FA73B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9.2. Все ключевые партнеры, организаторы соревнований и участники обязаны соблюдать правила гигиены труда и техники безопасности, действующие в месте проведения соревнований, а также особые правила гигиены труда и техники безопасности, применимые к конкурсу по какой-либо специальной профессии. </w:t>
      </w:r>
    </w:p>
    <w:p w:rsidR="006D101C"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9.3. Отчет: все ключевые партнеры и участники соревнований обязаны немедленно сообщать о любых проблемах, нарушениях техники безопасности или инцидентах. </w:t>
      </w:r>
    </w:p>
    <w:p w:rsidR="006D101C" w:rsidRPr="00757D0F" w:rsidRDefault="006D101C" w:rsidP="00E14436">
      <w:pPr>
        <w:spacing w:after="0" w:line="240" w:lineRule="auto"/>
        <w:ind w:firstLine="709"/>
        <w:jc w:val="both"/>
        <w:rPr>
          <w:rFonts w:ascii="Times New Roman" w:hAnsi="Times New Roman" w:cs="Times New Roman"/>
          <w:sz w:val="26"/>
          <w:szCs w:val="26"/>
        </w:rPr>
      </w:pPr>
    </w:p>
    <w:p w:rsidR="006D101C" w:rsidRPr="00757D0F" w:rsidRDefault="006C06EB" w:rsidP="00E14436">
      <w:pPr>
        <w:spacing w:after="0" w:line="240" w:lineRule="auto"/>
        <w:ind w:firstLine="709"/>
        <w:jc w:val="both"/>
        <w:rPr>
          <w:rFonts w:ascii="Times New Roman" w:hAnsi="Times New Roman" w:cs="Times New Roman"/>
          <w:b/>
          <w:sz w:val="26"/>
          <w:szCs w:val="26"/>
        </w:rPr>
      </w:pPr>
      <w:r w:rsidRPr="00757D0F">
        <w:rPr>
          <w:rFonts w:ascii="Times New Roman" w:hAnsi="Times New Roman" w:cs="Times New Roman"/>
          <w:b/>
          <w:sz w:val="26"/>
          <w:szCs w:val="26"/>
        </w:rPr>
        <w:t xml:space="preserve">10. Руководство </w:t>
      </w:r>
    </w:p>
    <w:p w:rsidR="006D101C"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10.1. Приверженность ценностям: все руководители продвигают и поддерживают ценности и принципы WSR, изложенные в данном Кодексе этики, и демонстрируют приверженность этим ценностям на практике. </w:t>
      </w:r>
    </w:p>
    <w:p w:rsidR="006D101C"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 xml:space="preserve">10.2. Культура соблюдения правил: руководители Союза и организаторы соревнований заботятся о создании такой среды, где соблюдение правил ценится и является обязательным. Никто не имеет права попросить сотрудника или волонтера Союза нарушить закон или принципы/ценности WSR, изложенные в данном Кодексе этики, или же пойти против политики, правил или регламентов WSR. </w:t>
      </w:r>
    </w:p>
    <w:p w:rsidR="006D101C"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lastRenderedPageBreak/>
        <w:t xml:space="preserve">10.3. Конфиденциальность: руководители и ключевые партнеры Союза не имеют права раскрывать информацию, доверенную им конфиденциально. Стороны не имеют права раскрывать конфиденциальную информацию с целью получения личной выгоды, или с целью подрыва репутации какого-либо лица или организации. </w:t>
      </w:r>
    </w:p>
    <w:p w:rsidR="006C06EB" w:rsidRPr="00757D0F" w:rsidRDefault="006C06EB" w:rsidP="00E14436">
      <w:pPr>
        <w:spacing w:after="0" w:line="240" w:lineRule="auto"/>
        <w:ind w:firstLine="709"/>
        <w:jc w:val="both"/>
        <w:rPr>
          <w:rFonts w:ascii="Times New Roman" w:hAnsi="Times New Roman" w:cs="Times New Roman"/>
          <w:sz w:val="26"/>
          <w:szCs w:val="26"/>
        </w:rPr>
      </w:pPr>
      <w:r w:rsidRPr="00757D0F">
        <w:rPr>
          <w:rFonts w:ascii="Times New Roman" w:hAnsi="Times New Roman" w:cs="Times New Roman"/>
          <w:sz w:val="26"/>
          <w:szCs w:val="26"/>
        </w:rPr>
        <w:t>10.4. Соблюдение правил и подотчетность: Технический директор Союза отвечает за соблюдение положений Кодекса этики Союзом и его ключевыми партнерами. Стратегический комитет Союза отвечает за мониторинг и регулирование Кодекса этики. Лица, уличенные в нарушении Кодекса этики, подвергаются мерам дисциплинарного воздействия сообразно типу и уровню нарушения, а также соглашению/контракту, которым такое лицо или организация связаны с Союзом.</w:t>
      </w:r>
    </w:p>
    <w:p w:rsidR="000F1E93" w:rsidRPr="00757D0F" w:rsidRDefault="000F1E93" w:rsidP="00E14436">
      <w:pPr>
        <w:spacing w:after="0" w:line="240" w:lineRule="auto"/>
        <w:ind w:firstLine="709"/>
        <w:jc w:val="both"/>
        <w:rPr>
          <w:rFonts w:ascii="Times New Roman" w:hAnsi="Times New Roman" w:cs="Times New Roman"/>
          <w:sz w:val="26"/>
          <w:szCs w:val="26"/>
        </w:rPr>
      </w:pPr>
    </w:p>
    <w:p w:rsidR="000F1E93" w:rsidRPr="00757D0F" w:rsidRDefault="000F1E93" w:rsidP="00E14436">
      <w:pPr>
        <w:spacing w:after="0" w:line="240" w:lineRule="auto"/>
        <w:ind w:firstLine="709"/>
        <w:jc w:val="both"/>
        <w:rPr>
          <w:rFonts w:ascii="Times New Roman" w:hAnsi="Times New Roman" w:cs="Times New Roman"/>
          <w:sz w:val="26"/>
          <w:szCs w:val="26"/>
        </w:rPr>
      </w:pPr>
    </w:p>
    <w:p w:rsidR="000F1E93" w:rsidRPr="00757D0F" w:rsidRDefault="000F1E93" w:rsidP="00E14436">
      <w:pPr>
        <w:spacing w:after="0" w:line="240" w:lineRule="auto"/>
        <w:ind w:firstLine="709"/>
        <w:jc w:val="both"/>
        <w:rPr>
          <w:rFonts w:ascii="Times New Roman" w:hAnsi="Times New Roman" w:cs="Times New Roman"/>
          <w:sz w:val="26"/>
          <w:szCs w:val="26"/>
        </w:rPr>
      </w:pPr>
    </w:p>
    <w:p w:rsidR="000F1E93" w:rsidRPr="00757D0F" w:rsidRDefault="000F1E93" w:rsidP="00E14436">
      <w:pPr>
        <w:spacing w:after="0" w:line="240" w:lineRule="auto"/>
        <w:ind w:firstLine="709"/>
        <w:jc w:val="both"/>
        <w:rPr>
          <w:rFonts w:ascii="Times New Roman" w:hAnsi="Times New Roman" w:cs="Times New Roman"/>
          <w:sz w:val="26"/>
          <w:szCs w:val="26"/>
        </w:rPr>
      </w:pPr>
    </w:p>
    <w:p w:rsidR="000F1E93" w:rsidRPr="00757D0F" w:rsidRDefault="000F1E93" w:rsidP="00E14436">
      <w:pPr>
        <w:spacing w:after="0" w:line="240" w:lineRule="auto"/>
        <w:ind w:firstLine="709"/>
        <w:jc w:val="both"/>
        <w:rPr>
          <w:rFonts w:ascii="Times New Roman" w:hAnsi="Times New Roman" w:cs="Times New Roman"/>
          <w:sz w:val="26"/>
          <w:szCs w:val="26"/>
        </w:rPr>
      </w:pPr>
    </w:p>
    <w:p w:rsidR="000F1E93" w:rsidRPr="00757D0F" w:rsidRDefault="000F1E93" w:rsidP="00E14436">
      <w:pPr>
        <w:spacing w:after="0" w:line="240" w:lineRule="auto"/>
        <w:ind w:firstLine="709"/>
        <w:jc w:val="both"/>
        <w:rPr>
          <w:rFonts w:ascii="Times New Roman" w:hAnsi="Times New Roman" w:cs="Times New Roman"/>
          <w:sz w:val="26"/>
          <w:szCs w:val="26"/>
        </w:rPr>
      </w:pPr>
    </w:p>
    <w:sectPr w:rsidR="000F1E93" w:rsidRPr="00757D0F" w:rsidSect="006C06EB">
      <w:pgSz w:w="11907" w:h="16840" w:code="9"/>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C6" w:rsidRDefault="003705C6">
      <w:pPr>
        <w:spacing w:after="0" w:line="240" w:lineRule="auto"/>
      </w:pPr>
      <w:r>
        <w:separator/>
      </w:r>
    </w:p>
  </w:endnote>
  <w:endnote w:type="continuationSeparator" w:id="0">
    <w:p w:rsidR="003705C6" w:rsidRDefault="0037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43579"/>
      <w:docPartObj>
        <w:docPartGallery w:val="Page Numbers (Bottom of Page)"/>
        <w:docPartUnique/>
      </w:docPartObj>
    </w:sdtPr>
    <w:sdtEndPr/>
    <w:sdtContent>
      <w:p w:rsidR="009D6450" w:rsidRDefault="009D6450">
        <w:pPr>
          <w:pStyle w:val="a8"/>
          <w:jc w:val="right"/>
        </w:pPr>
        <w:r>
          <w:fldChar w:fldCharType="begin"/>
        </w:r>
        <w:r>
          <w:instrText xml:space="preserve"> PAGE   \* MERGEFORMAT </w:instrText>
        </w:r>
        <w:r>
          <w:fldChar w:fldCharType="separate"/>
        </w:r>
        <w:r w:rsidR="003C6499">
          <w:rPr>
            <w:noProof/>
          </w:rPr>
          <w:t>2</w:t>
        </w:r>
        <w:r>
          <w:rPr>
            <w:noProof/>
          </w:rPr>
          <w:fldChar w:fldCharType="end"/>
        </w:r>
      </w:p>
    </w:sdtContent>
  </w:sdt>
  <w:p w:rsidR="009D6450" w:rsidRDefault="009D64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C6" w:rsidRDefault="003705C6">
      <w:pPr>
        <w:spacing w:after="0" w:line="240" w:lineRule="auto"/>
      </w:pPr>
      <w:r>
        <w:separator/>
      </w:r>
    </w:p>
  </w:footnote>
  <w:footnote w:type="continuationSeparator" w:id="0">
    <w:p w:rsidR="003705C6" w:rsidRDefault="00370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50" w:rsidRDefault="009D6450" w:rsidP="00025484">
    <w:pPr>
      <w:pStyle w:val="a6"/>
      <w:jc w:val="right"/>
    </w:pPr>
    <w:r w:rsidRPr="00025484">
      <w:rPr>
        <w:noProof/>
      </w:rPr>
      <w:drawing>
        <wp:inline distT="0" distB="0" distL="0" distR="0" wp14:anchorId="3BD67DC0" wp14:editId="2EA30631">
          <wp:extent cx="2762250" cy="991968"/>
          <wp:effectExtent l="19050" t="0" r="0" b="0"/>
          <wp:docPr id="10" name="Рисунок 1" descr="C:\Users\admin\AppData\Local\Temp\Rar$DIa0.995\Logotip_MP_it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995\Logotip_MP_itog.jpg"/>
                  <pic:cNvPicPr>
                    <a:picLocks noChangeAspect="1" noChangeArrowheads="1"/>
                  </pic:cNvPicPr>
                </pic:nvPicPr>
                <pic:blipFill>
                  <a:blip r:embed="rId1"/>
                  <a:srcRect t="70917"/>
                  <a:stretch>
                    <a:fillRect/>
                  </a:stretch>
                </pic:blipFill>
                <pic:spPr bwMode="auto">
                  <a:xfrm>
                    <a:off x="0" y="0"/>
                    <a:ext cx="2762250" cy="991968"/>
                  </a:xfrm>
                  <a:prstGeom prst="rect">
                    <a:avLst/>
                  </a:prstGeom>
                  <a:noFill/>
                  <a:ln w="9525">
                    <a:noFill/>
                    <a:miter lim="800000"/>
                    <a:headEnd/>
                    <a:tailEnd/>
                  </a:ln>
                </pic:spPr>
              </pic:pic>
            </a:graphicData>
          </a:graphic>
        </wp:inline>
      </w:drawing>
    </w:r>
  </w:p>
  <w:p w:rsidR="009D6450" w:rsidRDefault="009D64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849CE4"/>
    <w:lvl w:ilvl="0">
      <w:numFmt w:val="bullet"/>
      <w:lvlText w:val="*"/>
      <w:lvlJc w:val="left"/>
    </w:lvl>
  </w:abstractNum>
  <w:abstractNum w:abstractNumId="1">
    <w:nsid w:val="002402E7"/>
    <w:multiLevelType w:val="hybridMultilevel"/>
    <w:tmpl w:val="E926E9A4"/>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63D50"/>
    <w:multiLevelType w:val="hybridMultilevel"/>
    <w:tmpl w:val="C2A6DC3C"/>
    <w:lvl w:ilvl="0" w:tplc="8D849C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631F8"/>
    <w:multiLevelType w:val="hybridMultilevel"/>
    <w:tmpl w:val="CD04C966"/>
    <w:lvl w:ilvl="0" w:tplc="0CFA32C0">
      <w:start w:val="1"/>
      <w:numFmt w:val="bullet"/>
      <w:lvlText w:val=""/>
      <w:lvlJc w:val="left"/>
      <w:pPr>
        <w:ind w:left="150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249CE"/>
    <w:multiLevelType w:val="hybridMultilevel"/>
    <w:tmpl w:val="5FCA2714"/>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64E00"/>
    <w:multiLevelType w:val="singleLevel"/>
    <w:tmpl w:val="B422116E"/>
    <w:lvl w:ilvl="0">
      <w:start w:val="1"/>
      <w:numFmt w:val="decimal"/>
      <w:lvlText w:val="10.1.%1."/>
      <w:legacy w:legacy="1" w:legacySpace="0" w:legacyIndent="821"/>
      <w:lvlJc w:val="left"/>
      <w:rPr>
        <w:rFonts w:ascii="Times New Roman" w:hAnsi="Times New Roman" w:cs="Times New Roman" w:hint="default"/>
      </w:rPr>
    </w:lvl>
  </w:abstractNum>
  <w:abstractNum w:abstractNumId="6">
    <w:nsid w:val="25A565F6"/>
    <w:multiLevelType w:val="hybridMultilevel"/>
    <w:tmpl w:val="BF026328"/>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31D60"/>
    <w:multiLevelType w:val="hybridMultilevel"/>
    <w:tmpl w:val="440AA336"/>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320151"/>
    <w:multiLevelType w:val="hybridMultilevel"/>
    <w:tmpl w:val="4574D3B0"/>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D77814"/>
    <w:multiLevelType w:val="hybridMultilevel"/>
    <w:tmpl w:val="BAAA89AA"/>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184E24"/>
    <w:multiLevelType w:val="hybridMultilevel"/>
    <w:tmpl w:val="0824AD58"/>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DA3B9B"/>
    <w:multiLevelType w:val="hybridMultilevel"/>
    <w:tmpl w:val="E6526822"/>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436FBE"/>
    <w:multiLevelType w:val="hybridMultilevel"/>
    <w:tmpl w:val="247E6F64"/>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C96E70"/>
    <w:multiLevelType w:val="hybridMultilevel"/>
    <w:tmpl w:val="3014F250"/>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304205"/>
    <w:multiLevelType w:val="hybridMultilevel"/>
    <w:tmpl w:val="ED4AE750"/>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C9763E"/>
    <w:multiLevelType w:val="hybridMultilevel"/>
    <w:tmpl w:val="16EA7706"/>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8A2D4F"/>
    <w:multiLevelType w:val="hybridMultilevel"/>
    <w:tmpl w:val="DA6C186C"/>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C80B9B"/>
    <w:multiLevelType w:val="singleLevel"/>
    <w:tmpl w:val="B422116E"/>
    <w:lvl w:ilvl="0">
      <w:start w:val="1"/>
      <w:numFmt w:val="decimal"/>
      <w:lvlText w:val="10.1.%1."/>
      <w:legacy w:legacy="1" w:legacySpace="0" w:legacyIndent="821"/>
      <w:lvlJc w:val="left"/>
      <w:rPr>
        <w:rFonts w:ascii="Times New Roman" w:hAnsi="Times New Roman" w:cs="Times New Roman" w:hint="default"/>
      </w:rPr>
    </w:lvl>
  </w:abstractNum>
  <w:abstractNum w:abstractNumId="18">
    <w:nsid w:val="40D6152F"/>
    <w:multiLevelType w:val="hybridMultilevel"/>
    <w:tmpl w:val="B5BEDE0A"/>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074413"/>
    <w:multiLevelType w:val="hybridMultilevel"/>
    <w:tmpl w:val="C1346724"/>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321F97"/>
    <w:multiLevelType w:val="hybridMultilevel"/>
    <w:tmpl w:val="142A1138"/>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5F56D0"/>
    <w:multiLevelType w:val="hybridMultilevel"/>
    <w:tmpl w:val="541C1EEA"/>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B016C"/>
    <w:multiLevelType w:val="hybridMultilevel"/>
    <w:tmpl w:val="7C322D08"/>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EA7C3A"/>
    <w:multiLevelType w:val="hybridMultilevel"/>
    <w:tmpl w:val="018A4E72"/>
    <w:lvl w:ilvl="0" w:tplc="8D849C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A61F54"/>
    <w:multiLevelType w:val="hybridMultilevel"/>
    <w:tmpl w:val="041885BC"/>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3E770D"/>
    <w:multiLevelType w:val="hybridMultilevel"/>
    <w:tmpl w:val="E1B8D9F2"/>
    <w:lvl w:ilvl="0" w:tplc="74BEFF90">
      <w:start w:val="1"/>
      <w:numFmt w:val="bullet"/>
      <w:lvlText w:val=""/>
      <w:lvlJc w:val="left"/>
      <w:pPr>
        <w:ind w:left="15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0E76EE"/>
    <w:multiLevelType w:val="hybridMultilevel"/>
    <w:tmpl w:val="8F30D080"/>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B414B3"/>
    <w:multiLevelType w:val="multilevel"/>
    <w:tmpl w:val="26C48F0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E533B3D"/>
    <w:multiLevelType w:val="hybridMultilevel"/>
    <w:tmpl w:val="8334EE8A"/>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AE44C0"/>
    <w:multiLevelType w:val="hybridMultilevel"/>
    <w:tmpl w:val="6CFA2852"/>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7A3B71"/>
    <w:multiLevelType w:val="hybridMultilevel"/>
    <w:tmpl w:val="4D062D12"/>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8F6B14"/>
    <w:multiLevelType w:val="hybridMultilevel"/>
    <w:tmpl w:val="73AAE622"/>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CB46A6"/>
    <w:multiLevelType w:val="hybridMultilevel"/>
    <w:tmpl w:val="46A81DAE"/>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CF6354"/>
    <w:multiLevelType w:val="hybridMultilevel"/>
    <w:tmpl w:val="12F0C69A"/>
    <w:lvl w:ilvl="0" w:tplc="B5120D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4367FCD"/>
    <w:multiLevelType w:val="hybridMultilevel"/>
    <w:tmpl w:val="4AEA4780"/>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533F3B"/>
    <w:multiLevelType w:val="hybridMultilevel"/>
    <w:tmpl w:val="01F6BB02"/>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7B2082"/>
    <w:multiLevelType w:val="hybridMultilevel"/>
    <w:tmpl w:val="CB10D6B2"/>
    <w:lvl w:ilvl="0" w:tplc="80189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9B0E2D"/>
    <w:multiLevelType w:val="hybridMultilevel"/>
    <w:tmpl w:val="0FAEDC78"/>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131A5F"/>
    <w:multiLevelType w:val="hybridMultilevel"/>
    <w:tmpl w:val="E30032BC"/>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F60C68"/>
    <w:multiLevelType w:val="hybridMultilevel"/>
    <w:tmpl w:val="6680C3A0"/>
    <w:lvl w:ilvl="0" w:tplc="8D849C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17"/>
  </w:num>
  <w:num w:numId="5">
    <w:abstractNumId w:val="5"/>
  </w:num>
  <w:num w:numId="6">
    <w:abstractNumId w:val="28"/>
  </w:num>
  <w:num w:numId="7">
    <w:abstractNumId w:val="31"/>
  </w:num>
  <w:num w:numId="8">
    <w:abstractNumId w:val="13"/>
  </w:num>
  <w:num w:numId="9">
    <w:abstractNumId w:val="11"/>
  </w:num>
  <w:num w:numId="10">
    <w:abstractNumId w:val="38"/>
  </w:num>
  <w:num w:numId="11">
    <w:abstractNumId w:val="39"/>
  </w:num>
  <w:num w:numId="12">
    <w:abstractNumId w:val="20"/>
  </w:num>
  <w:num w:numId="13">
    <w:abstractNumId w:val="10"/>
  </w:num>
  <w:num w:numId="14">
    <w:abstractNumId w:val="37"/>
  </w:num>
  <w:num w:numId="15">
    <w:abstractNumId w:val="29"/>
  </w:num>
  <w:num w:numId="16">
    <w:abstractNumId w:val="7"/>
  </w:num>
  <w:num w:numId="17">
    <w:abstractNumId w:val="2"/>
  </w:num>
  <w:num w:numId="18">
    <w:abstractNumId w:val="6"/>
  </w:num>
  <w:num w:numId="19">
    <w:abstractNumId w:val="23"/>
  </w:num>
  <w:num w:numId="20">
    <w:abstractNumId w:val="16"/>
  </w:num>
  <w:num w:numId="21">
    <w:abstractNumId w:val="26"/>
  </w:num>
  <w:num w:numId="22">
    <w:abstractNumId w:val="22"/>
  </w:num>
  <w:num w:numId="23">
    <w:abstractNumId w:val="15"/>
  </w:num>
  <w:num w:numId="24">
    <w:abstractNumId w:val="14"/>
  </w:num>
  <w:num w:numId="25">
    <w:abstractNumId w:val="9"/>
  </w:num>
  <w:num w:numId="26">
    <w:abstractNumId w:val="32"/>
  </w:num>
  <w:num w:numId="27">
    <w:abstractNumId w:val="1"/>
  </w:num>
  <w:num w:numId="28">
    <w:abstractNumId w:val="8"/>
  </w:num>
  <w:num w:numId="29">
    <w:abstractNumId w:val="24"/>
  </w:num>
  <w:num w:numId="30">
    <w:abstractNumId w:val="34"/>
  </w:num>
  <w:num w:numId="31">
    <w:abstractNumId w:val="27"/>
  </w:num>
  <w:num w:numId="32">
    <w:abstractNumId w:val="19"/>
  </w:num>
  <w:num w:numId="33">
    <w:abstractNumId w:val="4"/>
  </w:num>
  <w:num w:numId="34">
    <w:abstractNumId w:val="30"/>
  </w:num>
  <w:num w:numId="35">
    <w:abstractNumId w:val="36"/>
  </w:num>
  <w:num w:numId="36">
    <w:abstractNumId w:val="35"/>
  </w:num>
  <w:num w:numId="37">
    <w:abstractNumId w:val="18"/>
  </w:num>
  <w:num w:numId="38">
    <w:abstractNumId w:val="12"/>
  </w:num>
  <w:num w:numId="39">
    <w:abstractNumId w:val="21"/>
  </w:num>
  <w:num w:numId="40">
    <w:abstractNumId w:val="25"/>
  </w:num>
  <w:num w:numId="41">
    <w:abstractNumId w:val="3"/>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14"/>
    <w:rsid w:val="00001908"/>
    <w:rsid w:val="00025484"/>
    <w:rsid w:val="000310B7"/>
    <w:rsid w:val="000327C4"/>
    <w:rsid w:val="00035464"/>
    <w:rsid w:val="00051072"/>
    <w:rsid w:val="00066A59"/>
    <w:rsid w:val="0007014C"/>
    <w:rsid w:val="00075688"/>
    <w:rsid w:val="00081E26"/>
    <w:rsid w:val="00087991"/>
    <w:rsid w:val="00090699"/>
    <w:rsid w:val="000912D0"/>
    <w:rsid w:val="00093794"/>
    <w:rsid w:val="0009723E"/>
    <w:rsid w:val="000A38A4"/>
    <w:rsid w:val="000B5134"/>
    <w:rsid w:val="000B5396"/>
    <w:rsid w:val="000F1CAB"/>
    <w:rsid w:val="000F1E93"/>
    <w:rsid w:val="0010166E"/>
    <w:rsid w:val="001020A4"/>
    <w:rsid w:val="00102BB9"/>
    <w:rsid w:val="00113E09"/>
    <w:rsid w:val="00117695"/>
    <w:rsid w:val="00123140"/>
    <w:rsid w:val="00125145"/>
    <w:rsid w:val="00142CDF"/>
    <w:rsid w:val="00156208"/>
    <w:rsid w:val="00156C27"/>
    <w:rsid w:val="0015732C"/>
    <w:rsid w:val="00173900"/>
    <w:rsid w:val="00180046"/>
    <w:rsid w:val="00196168"/>
    <w:rsid w:val="00196B41"/>
    <w:rsid w:val="001D0B97"/>
    <w:rsid w:val="001F2A0A"/>
    <w:rsid w:val="001F583B"/>
    <w:rsid w:val="002068AE"/>
    <w:rsid w:val="00221A42"/>
    <w:rsid w:val="002356EB"/>
    <w:rsid w:val="0023746C"/>
    <w:rsid w:val="00262A96"/>
    <w:rsid w:val="00266C13"/>
    <w:rsid w:val="00266C8B"/>
    <w:rsid w:val="0027486D"/>
    <w:rsid w:val="00275BCE"/>
    <w:rsid w:val="00281A49"/>
    <w:rsid w:val="00283F7F"/>
    <w:rsid w:val="002A1545"/>
    <w:rsid w:val="002A3BB4"/>
    <w:rsid w:val="002B03AC"/>
    <w:rsid w:val="002C4421"/>
    <w:rsid w:val="002D7B2C"/>
    <w:rsid w:val="002F2507"/>
    <w:rsid w:val="00301F00"/>
    <w:rsid w:val="00311C88"/>
    <w:rsid w:val="003159AA"/>
    <w:rsid w:val="00333507"/>
    <w:rsid w:val="00341781"/>
    <w:rsid w:val="003465FF"/>
    <w:rsid w:val="00364536"/>
    <w:rsid w:val="00364E3C"/>
    <w:rsid w:val="003705C6"/>
    <w:rsid w:val="00373391"/>
    <w:rsid w:val="003A091A"/>
    <w:rsid w:val="003A5523"/>
    <w:rsid w:val="003B01A6"/>
    <w:rsid w:val="003B1EA1"/>
    <w:rsid w:val="003B6247"/>
    <w:rsid w:val="003C4B29"/>
    <w:rsid w:val="003C6499"/>
    <w:rsid w:val="003C79B0"/>
    <w:rsid w:val="003D64A3"/>
    <w:rsid w:val="003D6ACE"/>
    <w:rsid w:val="003E5798"/>
    <w:rsid w:val="003E61B0"/>
    <w:rsid w:val="0041019B"/>
    <w:rsid w:val="004110DA"/>
    <w:rsid w:val="004162F3"/>
    <w:rsid w:val="00434C0C"/>
    <w:rsid w:val="004430F7"/>
    <w:rsid w:val="00471E25"/>
    <w:rsid w:val="00486802"/>
    <w:rsid w:val="004B123C"/>
    <w:rsid w:val="004D068F"/>
    <w:rsid w:val="004E3D0C"/>
    <w:rsid w:val="0051481D"/>
    <w:rsid w:val="005160E4"/>
    <w:rsid w:val="005231F2"/>
    <w:rsid w:val="005323B0"/>
    <w:rsid w:val="00535703"/>
    <w:rsid w:val="005431DC"/>
    <w:rsid w:val="005449FD"/>
    <w:rsid w:val="0055335E"/>
    <w:rsid w:val="005570B4"/>
    <w:rsid w:val="00561650"/>
    <w:rsid w:val="0056657E"/>
    <w:rsid w:val="00573E2A"/>
    <w:rsid w:val="00580946"/>
    <w:rsid w:val="005A2724"/>
    <w:rsid w:val="005B7A93"/>
    <w:rsid w:val="005C53A0"/>
    <w:rsid w:val="005D488F"/>
    <w:rsid w:val="005E1372"/>
    <w:rsid w:val="005E1BA6"/>
    <w:rsid w:val="005E3752"/>
    <w:rsid w:val="005F15BA"/>
    <w:rsid w:val="005F3B5E"/>
    <w:rsid w:val="00602BE4"/>
    <w:rsid w:val="00603E6E"/>
    <w:rsid w:val="00622459"/>
    <w:rsid w:val="006329A3"/>
    <w:rsid w:val="00633A32"/>
    <w:rsid w:val="00636D3F"/>
    <w:rsid w:val="00643EE6"/>
    <w:rsid w:val="00655AF2"/>
    <w:rsid w:val="0065636D"/>
    <w:rsid w:val="00657546"/>
    <w:rsid w:val="00675AA3"/>
    <w:rsid w:val="00675E2B"/>
    <w:rsid w:val="006A2AC3"/>
    <w:rsid w:val="006A665A"/>
    <w:rsid w:val="006C06EB"/>
    <w:rsid w:val="006C256C"/>
    <w:rsid w:val="006C55F0"/>
    <w:rsid w:val="006D101C"/>
    <w:rsid w:val="006D133C"/>
    <w:rsid w:val="006D164E"/>
    <w:rsid w:val="006E6D36"/>
    <w:rsid w:val="007054F9"/>
    <w:rsid w:val="00707EA0"/>
    <w:rsid w:val="00710CD6"/>
    <w:rsid w:val="00713B31"/>
    <w:rsid w:val="007352CA"/>
    <w:rsid w:val="00747A8B"/>
    <w:rsid w:val="00757D0F"/>
    <w:rsid w:val="00766B6D"/>
    <w:rsid w:val="00771B22"/>
    <w:rsid w:val="00793DE8"/>
    <w:rsid w:val="00794EF0"/>
    <w:rsid w:val="007C499A"/>
    <w:rsid w:val="007C69C0"/>
    <w:rsid w:val="007C73F5"/>
    <w:rsid w:val="007D7DE1"/>
    <w:rsid w:val="007E7E2F"/>
    <w:rsid w:val="007F22AE"/>
    <w:rsid w:val="00810DDC"/>
    <w:rsid w:val="0084072F"/>
    <w:rsid w:val="0084504B"/>
    <w:rsid w:val="008469C9"/>
    <w:rsid w:val="00846A31"/>
    <w:rsid w:val="00846FB1"/>
    <w:rsid w:val="00856ED3"/>
    <w:rsid w:val="00863CC9"/>
    <w:rsid w:val="0087752F"/>
    <w:rsid w:val="00877ABA"/>
    <w:rsid w:val="008800FF"/>
    <w:rsid w:val="008809C3"/>
    <w:rsid w:val="0088177D"/>
    <w:rsid w:val="00892DD2"/>
    <w:rsid w:val="00895B1E"/>
    <w:rsid w:val="00896BEA"/>
    <w:rsid w:val="008A0127"/>
    <w:rsid w:val="008A4532"/>
    <w:rsid w:val="008B135E"/>
    <w:rsid w:val="008B7E02"/>
    <w:rsid w:val="008C52F4"/>
    <w:rsid w:val="008D0587"/>
    <w:rsid w:val="008D714A"/>
    <w:rsid w:val="008E1907"/>
    <w:rsid w:val="008E635E"/>
    <w:rsid w:val="00902A47"/>
    <w:rsid w:val="00904302"/>
    <w:rsid w:val="00904D2D"/>
    <w:rsid w:val="009243B3"/>
    <w:rsid w:val="00924CCE"/>
    <w:rsid w:val="00944910"/>
    <w:rsid w:val="009464E7"/>
    <w:rsid w:val="0094768C"/>
    <w:rsid w:val="00953A1F"/>
    <w:rsid w:val="0098077B"/>
    <w:rsid w:val="00980F02"/>
    <w:rsid w:val="00981DA2"/>
    <w:rsid w:val="009848FF"/>
    <w:rsid w:val="00987B67"/>
    <w:rsid w:val="0099296D"/>
    <w:rsid w:val="009A467C"/>
    <w:rsid w:val="009A4FF1"/>
    <w:rsid w:val="009D6450"/>
    <w:rsid w:val="009E64C3"/>
    <w:rsid w:val="009E73B1"/>
    <w:rsid w:val="009F6401"/>
    <w:rsid w:val="00A10FCB"/>
    <w:rsid w:val="00A128FF"/>
    <w:rsid w:val="00A62764"/>
    <w:rsid w:val="00A67728"/>
    <w:rsid w:val="00A8256C"/>
    <w:rsid w:val="00A84E35"/>
    <w:rsid w:val="00AA1634"/>
    <w:rsid w:val="00AB53C8"/>
    <w:rsid w:val="00AB5BEB"/>
    <w:rsid w:val="00AC162A"/>
    <w:rsid w:val="00AE1E7E"/>
    <w:rsid w:val="00AF67DE"/>
    <w:rsid w:val="00B023C3"/>
    <w:rsid w:val="00B02C63"/>
    <w:rsid w:val="00B10E17"/>
    <w:rsid w:val="00B37877"/>
    <w:rsid w:val="00B52151"/>
    <w:rsid w:val="00B60045"/>
    <w:rsid w:val="00B6480D"/>
    <w:rsid w:val="00B661C6"/>
    <w:rsid w:val="00B7700F"/>
    <w:rsid w:val="00B97824"/>
    <w:rsid w:val="00BB166E"/>
    <w:rsid w:val="00BB3800"/>
    <w:rsid w:val="00BC272C"/>
    <w:rsid w:val="00BD6327"/>
    <w:rsid w:val="00BE2320"/>
    <w:rsid w:val="00C21929"/>
    <w:rsid w:val="00C371B9"/>
    <w:rsid w:val="00C45A90"/>
    <w:rsid w:val="00C57EC6"/>
    <w:rsid w:val="00C61714"/>
    <w:rsid w:val="00C96ADC"/>
    <w:rsid w:val="00CA07C3"/>
    <w:rsid w:val="00CA5804"/>
    <w:rsid w:val="00CA5B42"/>
    <w:rsid w:val="00CD22AC"/>
    <w:rsid w:val="00CE1458"/>
    <w:rsid w:val="00CE2C83"/>
    <w:rsid w:val="00CE7F71"/>
    <w:rsid w:val="00D04484"/>
    <w:rsid w:val="00D045D0"/>
    <w:rsid w:val="00D0633D"/>
    <w:rsid w:val="00D119C8"/>
    <w:rsid w:val="00D13205"/>
    <w:rsid w:val="00D158B6"/>
    <w:rsid w:val="00D22EB4"/>
    <w:rsid w:val="00D23D43"/>
    <w:rsid w:val="00D47A61"/>
    <w:rsid w:val="00D657EF"/>
    <w:rsid w:val="00D716DE"/>
    <w:rsid w:val="00D878A5"/>
    <w:rsid w:val="00D9072F"/>
    <w:rsid w:val="00D937C1"/>
    <w:rsid w:val="00D97A2B"/>
    <w:rsid w:val="00D97F9B"/>
    <w:rsid w:val="00DB7147"/>
    <w:rsid w:val="00DD5CA8"/>
    <w:rsid w:val="00DF192D"/>
    <w:rsid w:val="00E1174E"/>
    <w:rsid w:val="00E14436"/>
    <w:rsid w:val="00E22EDE"/>
    <w:rsid w:val="00E36B26"/>
    <w:rsid w:val="00E37A41"/>
    <w:rsid w:val="00E42504"/>
    <w:rsid w:val="00E4308C"/>
    <w:rsid w:val="00E44D11"/>
    <w:rsid w:val="00E532E5"/>
    <w:rsid w:val="00E536C0"/>
    <w:rsid w:val="00E57BEA"/>
    <w:rsid w:val="00E61D51"/>
    <w:rsid w:val="00E92110"/>
    <w:rsid w:val="00EA0F2C"/>
    <w:rsid w:val="00EB2AE3"/>
    <w:rsid w:val="00EC0570"/>
    <w:rsid w:val="00EC0A33"/>
    <w:rsid w:val="00EC1AB5"/>
    <w:rsid w:val="00ED4AE9"/>
    <w:rsid w:val="00EF0D96"/>
    <w:rsid w:val="00F05AD9"/>
    <w:rsid w:val="00F060B9"/>
    <w:rsid w:val="00F27170"/>
    <w:rsid w:val="00F31BD0"/>
    <w:rsid w:val="00F4586E"/>
    <w:rsid w:val="00F533BB"/>
    <w:rsid w:val="00F61405"/>
    <w:rsid w:val="00FA0AEA"/>
    <w:rsid w:val="00FA73BB"/>
    <w:rsid w:val="00FB3C2B"/>
    <w:rsid w:val="00FC09A0"/>
    <w:rsid w:val="00FC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30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3570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7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904302"/>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6A2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AC3"/>
    <w:rPr>
      <w:rFonts w:ascii="Tahoma" w:hAnsi="Tahoma" w:cs="Tahoma"/>
      <w:sz w:val="16"/>
      <w:szCs w:val="16"/>
    </w:rPr>
  </w:style>
  <w:style w:type="character" w:styleId="a5">
    <w:name w:val="Hyperlink"/>
    <w:rsid w:val="006A2AC3"/>
    <w:rPr>
      <w:color w:val="0000FF"/>
      <w:u w:val="single"/>
    </w:rPr>
  </w:style>
  <w:style w:type="character" w:customStyle="1" w:styleId="20">
    <w:name w:val="Заголовок 2 Знак"/>
    <w:basedOn w:val="a0"/>
    <w:link w:val="2"/>
    <w:rsid w:val="00535703"/>
    <w:rPr>
      <w:rFonts w:ascii="Arial" w:eastAsia="Times New Roman" w:hAnsi="Arial" w:cs="Arial"/>
      <w:b/>
      <w:bCs/>
      <w:i/>
      <w:iCs/>
      <w:sz w:val="28"/>
      <w:szCs w:val="28"/>
      <w:lang w:eastAsia="ru-RU"/>
    </w:rPr>
  </w:style>
  <w:style w:type="paragraph" w:styleId="a6">
    <w:name w:val="header"/>
    <w:basedOn w:val="a"/>
    <w:link w:val="a7"/>
    <w:uiPriority w:val="99"/>
    <w:unhideWhenUsed/>
    <w:rsid w:val="00FA0A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0AEA"/>
  </w:style>
  <w:style w:type="paragraph" w:styleId="a8">
    <w:name w:val="footer"/>
    <w:basedOn w:val="a"/>
    <w:link w:val="a9"/>
    <w:uiPriority w:val="99"/>
    <w:unhideWhenUsed/>
    <w:rsid w:val="00FA0A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AEA"/>
  </w:style>
  <w:style w:type="paragraph" w:styleId="aa">
    <w:name w:val="No Spacing"/>
    <w:uiPriority w:val="1"/>
    <w:qFormat/>
    <w:rsid w:val="00BB3800"/>
    <w:pPr>
      <w:spacing w:after="0" w:line="240" w:lineRule="auto"/>
    </w:pPr>
  </w:style>
  <w:style w:type="paragraph" w:styleId="ab">
    <w:name w:val="List Paragraph"/>
    <w:basedOn w:val="a"/>
    <w:uiPriority w:val="34"/>
    <w:qFormat/>
    <w:rsid w:val="00BB3800"/>
    <w:pPr>
      <w:ind w:left="720"/>
      <w:contextualSpacing/>
    </w:pPr>
  </w:style>
  <w:style w:type="table" w:styleId="ac">
    <w:name w:val="Table Grid"/>
    <w:basedOn w:val="a1"/>
    <w:uiPriority w:val="59"/>
    <w:rsid w:val="00557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unhideWhenUsed/>
    <w:rsid w:val="0009723E"/>
    <w:pPr>
      <w:spacing w:after="120"/>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uiPriority w:val="99"/>
    <w:rsid w:val="0009723E"/>
    <w:rPr>
      <w:rFonts w:ascii="Calibri" w:eastAsia="Times New Roman" w:hAnsi="Calibri"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30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3570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7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904302"/>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6A2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AC3"/>
    <w:rPr>
      <w:rFonts w:ascii="Tahoma" w:hAnsi="Tahoma" w:cs="Tahoma"/>
      <w:sz w:val="16"/>
      <w:szCs w:val="16"/>
    </w:rPr>
  </w:style>
  <w:style w:type="character" w:styleId="a5">
    <w:name w:val="Hyperlink"/>
    <w:rsid w:val="006A2AC3"/>
    <w:rPr>
      <w:color w:val="0000FF"/>
      <w:u w:val="single"/>
    </w:rPr>
  </w:style>
  <w:style w:type="character" w:customStyle="1" w:styleId="20">
    <w:name w:val="Заголовок 2 Знак"/>
    <w:basedOn w:val="a0"/>
    <w:link w:val="2"/>
    <w:rsid w:val="00535703"/>
    <w:rPr>
      <w:rFonts w:ascii="Arial" w:eastAsia="Times New Roman" w:hAnsi="Arial" w:cs="Arial"/>
      <w:b/>
      <w:bCs/>
      <w:i/>
      <w:iCs/>
      <w:sz w:val="28"/>
      <w:szCs w:val="28"/>
      <w:lang w:eastAsia="ru-RU"/>
    </w:rPr>
  </w:style>
  <w:style w:type="paragraph" w:styleId="a6">
    <w:name w:val="header"/>
    <w:basedOn w:val="a"/>
    <w:link w:val="a7"/>
    <w:uiPriority w:val="99"/>
    <w:unhideWhenUsed/>
    <w:rsid w:val="00FA0A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0AEA"/>
  </w:style>
  <w:style w:type="paragraph" w:styleId="a8">
    <w:name w:val="footer"/>
    <w:basedOn w:val="a"/>
    <w:link w:val="a9"/>
    <w:uiPriority w:val="99"/>
    <w:unhideWhenUsed/>
    <w:rsid w:val="00FA0A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AEA"/>
  </w:style>
  <w:style w:type="paragraph" w:styleId="aa">
    <w:name w:val="No Spacing"/>
    <w:uiPriority w:val="1"/>
    <w:qFormat/>
    <w:rsid w:val="00BB3800"/>
    <w:pPr>
      <w:spacing w:after="0" w:line="240" w:lineRule="auto"/>
    </w:pPr>
  </w:style>
  <w:style w:type="paragraph" w:styleId="ab">
    <w:name w:val="List Paragraph"/>
    <w:basedOn w:val="a"/>
    <w:uiPriority w:val="34"/>
    <w:qFormat/>
    <w:rsid w:val="00BB3800"/>
    <w:pPr>
      <w:ind w:left="720"/>
      <w:contextualSpacing/>
    </w:pPr>
  </w:style>
  <w:style w:type="table" w:styleId="ac">
    <w:name w:val="Table Grid"/>
    <w:basedOn w:val="a1"/>
    <w:uiPriority w:val="59"/>
    <w:rsid w:val="00557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unhideWhenUsed/>
    <w:rsid w:val="0009723E"/>
    <w:pPr>
      <w:spacing w:after="120"/>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uiPriority w:val="99"/>
    <w:rsid w:val="0009723E"/>
    <w:rPr>
      <w:rFonts w:ascii="Calibri" w:eastAsia="Times New Roman"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0048-1A05-47C2-8638-CD07A60F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11488</Words>
  <Characters>65488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76823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Крюковская Анна Петровна</cp:lastModifiedBy>
  <cp:revision>8</cp:revision>
  <cp:lastPrinted>2017-03-02T13:02:00Z</cp:lastPrinted>
  <dcterms:created xsi:type="dcterms:W3CDTF">2016-09-27T13:32:00Z</dcterms:created>
  <dcterms:modified xsi:type="dcterms:W3CDTF">2017-03-03T13:14:00Z</dcterms:modified>
</cp:coreProperties>
</file>