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1" w:rsidRPr="00D02B1B" w:rsidRDefault="00414541" w:rsidP="004145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bookmarkStart w:id="0" w:name="_GoBack"/>
      <w:bookmarkEnd w:id="0"/>
      <w:r w:rsidRPr="00D02B1B">
        <w:rPr>
          <w:sz w:val="26"/>
          <w:szCs w:val="26"/>
        </w:rPr>
        <w:t>Министерство образования и молодежной политики Чувашской Республики</w:t>
      </w:r>
    </w:p>
    <w:p w:rsidR="00414541" w:rsidRPr="00D02B1B" w:rsidRDefault="00414541" w:rsidP="004145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414541" w:rsidRPr="00D02B1B" w:rsidRDefault="00414541" w:rsidP="004145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 xml:space="preserve"> «Чебоксарский техникум транспортных и строительных технологий»</w:t>
      </w:r>
    </w:p>
    <w:p w:rsidR="00414541" w:rsidRPr="00D02B1B" w:rsidRDefault="00414541" w:rsidP="00414541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</w:p>
    <w:p w:rsidR="00414541" w:rsidRPr="00D02B1B" w:rsidRDefault="00414541" w:rsidP="00414541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414541" w:rsidRPr="00D02B1B" w:rsidTr="00DD5DAB">
        <w:trPr>
          <w:trHeight w:val="1837"/>
        </w:trPr>
        <w:tc>
          <w:tcPr>
            <w:tcW w:w="4503" w:type="dxa"/>
          </w:tcPr>
          <w:p w:rsidR="00414541" w:rsidRPr="00D02B1B" w:rsidRDefault="00414541" w:rsidP="00DD5DAB">
            <w:pPr>
              <w:pStyle w:val="western"/>
              <w:spacing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5067" w:type="dxa"/>
          </w:tcPr>
          <w:p w:rsidR="00414541" w:rsidRPr="00D02B1B" w:rsidRDefault="00414541" w:rsidP="00DD5DA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УТВЕРЖДЕНА</w:t>
            </w:r>
          </w:p>
          <w:p w:rsidR="00414541" w:rsidRPr="00D02B1B" w:rsidRDefault="00414541" w:rsidP="00DD5DA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 xml:space="preserve">приказом директора ГАПОУ </w:t>
            </w:r>
          </w:p>
          <w:p w:rsidR="00414541" w:rsidRPr="00D02B1B" w:rsidRDefault="00414541" w:rsidP="00DD5DA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«Чебоксарский техникум ТрансСтройТех»</w:t>
            </w:r>
          </w:p>
          <w:p w:rsidR="00414541" w:rsidRPr="00D02B1B" w:rsidRDefault="00414541" w:rsidP="00DD5DA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Минобразования Чувашии</w:t>
            </w:r>
            <w:r w:rsidRPr="00D02B1B">
              <w:rPr>
                <w:sz w:val="26"/>
                <w:szCs w:val="26"/>
              </w:rPr>
              <w:tab/>
            </w:r>
            <w:r w:rsidRPr="00D02B1B">
              <w:rPr>
                <w:sz w:val="26"/>
                <w:szCs w:val="26"/>
              </w:rPr>
              <w:tab/>
            </w:r>
          </w:p>
          <w:p w:rsidR="00414541" w:rsidRPr="00D02B1B" w:rsidRDefault="00414541" w:rsidP="000E08E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от </w:t>
            </w:r>
            <w:r w:rsidR="000E08EF">
              <w:rPr>
                <w:sz w:val="26"/>
                <w:szCs w:val="26"/>
              </w:rPr>
              <w:t>30.08. 2019 г. № 933-ОД</w:t>
            </w:r>
            <w:r w:rsidRPr="00D02B1B">
              <w:rPr>
                <w:sz w:val="26"/>
                <w:szCs w:val="26"/>
              </w:rPr>
              <w:tab/>
            </w:r>
            <w:r w:rsidRPr="00D02B1B">
              <w:rPr>
                <w:sz w:val="26"/>
                <w:szCs w:val="26"/>
              </w:rPr>
              <w:tab/>
            </w:r>
          </w:p>
        </w:tc>
      </w:tr>
    </w:tbl>
    <w:p w:rsidR="00414541" w:rsidRPr="00D02B1B" w:rsidRDefault="00414541" w:rsidP="00414541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D02B1B">
        <w:rPr>
          <w:b/>
          <w:bCs/>
          <w:sz w:val="28"/>
          <w:szCs w:val="28"/>
        </w:rPr>
        <w:t xml:space="preserve">Рабочая программа </w:t>
      </w: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414541" w:rsidRPr="00D02B1B" w:rsidRDefault="00414541" w:rsidP="00414541">
      <w:pPr>
        <w:shd w:val="clear" w:color="auto" w:fill="FFFFFF"/>
        <w:tabs>
          <w:tab w:val="num" w:pos="0"/>
        </w:tabs>
        <w:ind w:firstLine="709"/>
        <w:jc w:val="center"/>
        <w:rPr>
          <w:sz w:val="32"/>
          <w:szCs w:val="32"/>
          <w:u w:val="single"/>
        </w:rPr>
      </w:pPr>
      <w:r w:rsidRPr="00D02B1B">
        <w:rPr>
          <w:sz w:val="32"/>
          <w:szCs w:val="32"/>
          <w:u w:val="single"/>
        </w:rPr>
        <w:t xml:space="preserve">по </w:t>
      </w:r>
      <w:r>
        <w:rPr>
          <w:sz w:val="32"/>
          <w:szCs w:val="32"/>
          <w:u w:val="single"/>
        </w:rPr>
        <w:t>курсу «Мастерская по лингвистике»</w:t>
      </w:r>
      <w:r w:rsidRPr="00D02B1B">
        <w:rPr>
          <w:sz w:val="32"/>
          <w:szCs w:val="32"/>
          <w:u w:val="single"/>
        </w:rPr>
        <w:t xml:space="preserve"> основного общего образования </w:t>
      </w:r>
    </w:p>
    <w:p w:rsidR="00414541" w:rsidRPr="00D02B1B" w:rsidRDefault="00414541" w:rsidP="00414541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i/>
          <w:iCs/>
          <w:sz w:val="20"/>
          <w:szCs w:val="20"/>
        </w:rPr>
        <w:t>индекс и название дисциплины</w:t>
      </w:r>
    </w:p>
    <w:p w:rsidR="00414541" w:rsidRPr="00D02B1B" w:rsidRDefault="00414541" w:rsidP="00414541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0E08EF" w:rsidP="00414541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  <w:r>
        <w:rPr>
          <w:sz w:val="26"/>
          <w:szCs w:val="26"/>
        </w:rPr>
        <w:t>Чебоксары – 2019</w:t>
      </w:r>
      <w:r w:rsidR="00414541" w:rsidRPr="00D02B1B">
        <w:rPr>
          <w:sz w:val="26"/>
          <w:szCs w:val="26"/>
        </w:rPr>
        <w:t xml:space="preserve"> г.</w:t>
      </w:r>
    </w:p>
    <w:p w:rsidR="00414541" w:rsidRPr="00D02B1B" w:rsidRDefault="00414541" w:rsidP="00414541"/>
    <w:p w:rsidR="00414541" w:rsidRPr="00D02B1B" w:rsidRDefault="00414541" w:rsidP="00414541"/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0E08EF" w:rsidRPr="00D078CF" w:rsidTr="005B0D1B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ОДОБРЕНА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предметн</w:t>
            </w:r>
            <w:proofErr w:type="gramStart"/>
            <w:r w:rsidRPr="00D078CF">
              <w:rPr>
                <w:sz w:val="26"/>
                <w:szCs w:val="26"/>
              </w:rPr>
              <w:t>о-</w:t>
            </w:r>
            <w:proofErr w:type="gramEnd"/>
            <w:r w:rsidRPr="00D078CF">
              <w:rPr>
                <w:sz w:val="26"/>
                <w:szCs w:val="26"/>
              </w:rPr>
              <w:t xml:space="preserve"> цикловой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78CF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78CF">
              <w:rPr>
                <w:sz w:val="26"/>
                <w:szCs w:val="26"/>
              </w:rPr>
              <w:t>-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78CF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78CF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Председатель ПЦК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________ /</w:t>
            </w:r>
            <w:r w:rsidRPr="00D078CF">
              <w:rPr>
                <w:sz w:val="26"/>
                <w:szCs w:val="26"/>
                <w:u w:val="single"/>
              </w:rPr>
              <w:t>Григорьев А.П</w:t>
            </w:r>
            <w:r w:rsidRPr="00D078CF">
              <w:rPr>
                <w:sz w:val="26"/>
                <w:szCs w:val="26"/>
              </w:rPr>
              <w:t>./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протокол от  «</w:t>
            </w:r>
            <w:r>
              <w:rPr>
                <w:sz w:val="20"/>
                <w:szCs w:val="20"/>
              </w:rPr>
              <w:t>27» мая 2019</w:t>
            </w:r>
            <w:r w:rsidRPr="00D078C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11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   РАССМОТРЕНА </w:t>
            </w:r>
          </w:p>
          <w:p w:rsidR="000E08EF" w:rsidRPr="00D078CF" w:rsidRDefault="000E08EF" w:rsidP="005B0D1B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Советом Автономного учреждения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>» Минобразования Чувашии</w:t>
            </w:r>
          </w:p>
          <w:p w:rsidR="000E08EF" w:rsidRPr="00D078CF" w:rsidRDefault="000E08EF" w:rsidP="005B0D1B">
            <w:pPr>
              <w:pStyle w:val="western"/>
              <w:ind w:left="3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от «14» июня 2019</w:t>
            </w:r>
            <w:r w:rsidRPr="00D078CF">
              <w:rPr>
                <w:sz w:val="20"/>
                <w:szCs w:val="20"/>
              </w:rPr>
              <w:t xml:space="preserve">  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0E08EF" w:rsidRPr="00D078CF" w:rsidTr="005B0D1B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0E08EF" w:rsidRPr="00D078CF" w:rsidTr="005B0D1B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8EF" w:rsidRPr="00D078CF" w:rsidRDefault="000E08EF" w:rsidP="005B0D1B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РЕКОМЕНДОВАНА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экспертным советом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 xml:space="preserve">» 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Минобразования Чувашии</w:t>
            </w:r>
          </w:p>
          <w:p w:rsidR="000E08EF" w:rsidRPr="00D078CF" w:rsidRDefault="000E08E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E08EF" w:rsidRPr="00D078CF" w:rsidRDefault="000E08EF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«31» мая </w:t>
            </w:r>
            <w:r w:rsidRPr="00D078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D078CF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8EF" w:rsidRPr="00D078CF" w:rsidRDefault="000E08EF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b/>
          <w:bCs/>
          <w:sz w:val="26"/>
          <w:szCs w:val="26"/>
        </w:rPr>
        <w:t>Организация-разработчик:</w:t>
      </w:r>
      <w:r w:rsidRPr="00D02B1B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D02B1B">
        <w:rPr>
          <w:sz w:val="26"/>
          <w:szCs w:val="26"/>
        </w:rPr>
        <w:t xml:space="preserve"> автономное профессиональное образовательное учреждение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 w:rsidR="00414541" w:rsidRPr="00D02B1B" w:rsidRDefault="00414541" w:rsidP="00414541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sz w:val="26"/>
          <w:szCs w:val="26"/>
        </w:rPr>
        <w:t xml:space="preserve">428027, Чувашская Республика, г. Чебоксары, ул. </w:t>
      </w:r>
      <w:proofErr w:type="spellStart"/>
      <w:r w:rsidRPr="00D02B1B">
        <w:rPr>
          <w:sz w:val="26"/>
          <w:szCs w:val="26"/>
        </w:rPr>
        <w:t>Хузангая</w:t>
      </w:r>
      <w:proofErr w:type="spellEnd"/>
      <w:r w:rsidRPr="00D02B1B">
        <w:rPr>
          <w:sz w:val="26"/>
          <w:szCs w:val="26"/>
        </w:rPr>
        <w:t>, дом 18</w:t>
      </w:r>
    </w:p>
    <w:p w:rsidR="00414541" w:rsidRPr="00D02B1B" w:rsidRDefault="00414541" w:rsidP="00414541">
      <w:pPr>
        <w:pStyle w:val="western"/>
        <w:shd w:val="clear" w:color="auto" w:fill="FFFFFF"/>
        <w:spacing w:after="202" w:afterAutospacing="0"/>
        <w:rPr>
          <w:sz w:val="27"/>
          <w:szCs w:val="27"/>
        </w:rPr>
      </w:pPr>
      <w:r w:rsidRPr="00D02B1B">
        <w:rPr>
          <w:sz w:val="26"/>
          <w:szCs w:val="26"/>
        </w:rPr>
        <w:t>тел./факс 8(8352)523231</w:t>
      </w:r>
    </w:p>
    <w:p w:rsidR="00AA224D" w:rsidRDefault="00414541" w:rsidP="000E08EF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D02B1B">
        <w:br w:type="page"/>
      </w:r>
      <w:r w:rsidR="000E08EF"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 </w:t>
      </w:r>
    </w:p>
    <w:p w:rsidR="00AA224D" w:rsidRDefault="00AA224D" w:rsidP="00DF4DB0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A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Пояснительная записка</w:t>
      </w:r>
    </w:p>
    <w:p w:rsidR="00DF4DB0" w:rsidRPr="00AA224D" w:rsidRDefault="00DF4DB0" w:rsidP="00DF4DB0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A224D" w:rsidRPr="00AA224D" w:rsidRDefault="00AA224D" w:rsidP="00DF4DB0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«Единственная настоящая роскошь-</w:t>
      </w:r>
    </w:p>
    <w:p w:rsidR="00AA224D" w:rsidRPr="00AA224D" w:rsidRDefault="00AA224D" w:rsidP="00DF4DB0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это роскошь человеческого общения»</w:t>
      </w:r>
    </w:p>
    <w:p w:rsidR="00AA224D" w:rsidRPr="00AA224D" w:rsidRDefault="00AA224D" w:rsidP="00DF4DB0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AA224D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А. Сент-Экзюпери «Маленький принц»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элективного курса «Моя речь – моё достоинство» для обучающихся 5 класса составлена на основе ФГОС, Примерной программы по русскому языку, направленного на развитие рече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вой и мыслительной деятельности, коммуникативных умений и навыков, обеспечивающих свободное владение русским литера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турным языком в разных сферах и ситуациях общения; готовно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сти и способности к речевому взаимодействию и взаимопони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манию; потребности в речевом самоусовершенствовании.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Речевая культура </w:t>
      </w:r>
      <w:r w:rsidR="00CC6109"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один из компонентов общей культуры человека, его интеллекта.  Как и другие слагаемые культуры, она прививается, воспитывается и требует постоянного совершенствования.  Культура речи </w:t>
      </w:r>
      <w:r w:rsidR="00CC6109"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особый раздел науки о языке, главным результатом изучения которого должно быть умение говорить и писать правильно; она органически включает в себя все элементы, способствующие точной, ясной и эмоциональной передаче мысли.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Сочетание курса по русскому языку и курса по выбору «Моя речь – моё достоинство» даёт возможность максимально успешно сформировать функционально-грамотную личность. Реализация программы данного курса способствует приобретению обучающимися навыков культуры общения, обогащению словарного запаса, овладению нормами русского литературного языка, развитию познавательного интереса к предмету «Русский язык», развитию самостоятельности и осмысленности выводов и умозаключений, активизации навыков ораторского искусства.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Основная цель курса состоит в формировании всесторонне образованной и инициативной личности, владеющей системой знаний и умений по русскому языку; в повышении уровня коммуникативной компетенции обучающихся; идейно-нравственных, культурных и этических принципов,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 программы достигается в результате решения ряда взаимосвязанных между собой задач: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познакомить с основными понятиями культуры речи;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2. формировать навыки, необходимые для общения бытового и делового;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пробудить потребности у обучающихся к формированию яркой и выразительной устной и письменной речи;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4. способствовать формированию и развитию у учащихся разносторонних интересов, культуры мышления;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5. способствовать развитию смекалки и сообразительности.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6. создать условия для учебно-исследовательской и проектной деятельности обучающихся, а также их самостоятельной работы по развитию речи.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Место курса в учебном плане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учебном плане заложена возможность личностной ориентации и индивидуализации образовательного процесса (вариативная часть). В целях повышения грамотности и культуры речи обучающихся 5 классов предложен курс по выбору обучающихся «Моя речь – моё достоинство». Курс рассчитан 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полугодии.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Требования к уровню подготовки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 (Планируемые результаты)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Личностные: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Метапредметные</w:t>
      </w:r>
      <w:proofErr w:type="spellEnd"/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: развивать мотивы и интересы познавательной деятельности; владение основами самоконтроля, самооценки, принятия решений и осуществления сознательного выбора в познавательной деятельности; 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Предметные: знать/ понимать/ уметь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· моделировать речевое поведение в соответствии с задачами общения;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· расширять сведения о нормах речевого поведения в различных сферах общения;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· работать над расширением словарного запаса;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AA224D" w:rsidRPr="00AA224D" w:rsidRDefault="00AA224D" w:rsidP="00AA224D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A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Содержание курса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Культура речи 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Вводное занятие. Русский язык – наше национальное богатство. Речевой этикет как правила речевого общения. Особенности разговорного стиля речи. Правила речевого этикета. Как мы обращаемся друг к другу. «Ты и Вы». Азбука важных и вежливых слов. Наш язык богат и могуч. Великие люди о языке.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 начале было слово…» 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чём рассказывает устное народное творчество? Сказка П.П. Ершова «Конёк-горбунок» - литературный памятник живому русскому языку </w:t>
      </w:r>
      <w:r w:rsidR="00CA78D2"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XIX века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. Историзмы, архаизмы, неологизмы. Литературный язык и местные говоры. Лексические диалектные различия и их типы. Анализ диалектной лексики в рассказе С.М.</w:t>
      </w:r>
      <w:r w:rsidR="00CA78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Мишнева «Русская изба». Фразеологическое богатство языка. Фразеологические словари. Краткие мудрые изречения. Афоризмы. Крылатые слова. Сочинение сказки с использованием фразеологизмов, афоризмов, крылатых слов. Общеупотребительные слова. Термины и профессионализмы. Жаргонная лексика. Молодёжный сленг и отношение к нему. Антропонимика как наука. Личное имя. Отчество. История возникновения фамилий. О чем могут рассказать фамилии?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Прозвища как объект научного изучения. Происхождение прозвищ.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«Слово – понятие, слово – творчество» 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К истокам слова. Почему мы так говорим? Происхождение слов. Работа с этимологическим словарем. Лексическое значение слова. Способы определения лексического значения слова. Толковый словарь. «Сказал то же, да не одно и то же». О словах одинаковых, но разных. Как правильно употреблять слова. Многозначность как основа художественных тропов. Метафора в загадках, пословицах, поговорках. Богатство русского языка (</w:t>
      </w:r>
      <w:r w:rsidR="00CA78D2"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синонимы, антонимы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). Текст как речевое произведение. Тема, </w:t>
      </w:r>
      <w:proofErr w:type="spellStart"/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микротема</w:t>
      </w:r>
      <w:proofErr w:type="spellEnd"/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основная мысль, ключевые слова. Письмо как речевой жанр. Как общаться на расстоянии? Напиши письмо Другу.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Качества хорошей речи </w:t>
      </w:r>
    </w:p>
    <w:p w:rsidR="00AA224D" w:rsidRPr="00AA224D" w:rsidRDefault="00AA224D" w:rsidP="00AA22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Разговор как искусство устной речи. Основные нормы современного литературного произношения. Эмоциональная грамотность. Основные речевые </w:t>
      </w:r>
      <w:r w:rsidR="00CA78D2"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 общения</w:t>
      </w:r>
      <w:r w:rsidRPr="00AA22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посредством телефона. Основные правила письменного общения в виртуальных дискуссиях на чатах Интернета. Невербальные средства общения. Значение мимики и жестикуляции при общении. Защита проектов «В умелых руках слово творит чудеса». Итоговое занятие.</w:t>
      </w:r>
    </w:p>
    <w:p w:rsidR="00AA224D" w:rsidRDefault="00AA224D" w:rsidP="0071038B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F4DB0" w:rsidRDefault="00DF4DB0" w:rsidP="007103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4DB0" w:rsidRDefault="00DF4DB0" w:rsidP="007103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4DB0" w:rsidRDefault="00DF4DB0" w:rsidP="007103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4DB0" w:rsidRDefault="00DF4DB0" w:rsidP="007103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4DB0" w:rsidRDefault="00DF4DB0" w:rsidP="007103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55CE" w:rsidRDefault="00BF55CE" w:rsidP="00AA07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F55CE" w:rsidRDefault="0071038B" w:rsidP="00AA07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Тематическое планирование элективного курса </w:t>
      </w:r>
    </w:p>
    <w:p w:rsidR="0071038B" w:rsidRPr="0071038B" w:rsidRDefault="0071038B" w:rsidP="00AA07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AA0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Мастерская по лингвистике» в 5 классе</w:t>
      </w:r>
    </w:p>
    <w:p w:rsidR="0071038B" w:rsidRPr="0071038B" w:rsidRDefault="0071038B" w:rsidP="0071038B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1038B" w:rsidRDefault="0071038B" w:rsidP="00DF1D4A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48"/>
        <w:gridCol w:w="3033"/>
        <w:gridCol w:w="3149"/>
        <w:gridCol w:w="1206"/>
        <w:gridCol w:w="1479"/>
      </w:tblGrid>
      <w:tr w:rsidR="00DF1D4A" w:rsidRPr="004503FE" w:rsidTr="009021D9">
        <w:tc>
          <w:tcPr>
            <w:tcW w:w="839" w:type="dxa"/>
            <w:vAlign w:val="center"/>
          </w:tcPr>
          <w:p w:rsidR="00DF1D4A" w:rsidRPr="0071038B" w:rsidRDefault="00DF1D4A" w:rsidP="009021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DF1D4A" w:rsidRPr="0071038B" w:rsidRDefault="00DF1D4A" w:rsidP="009021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33" w:type="dxa"/>
            <w:vAlign w:val="center"/>
          </w:tcPr>
          <w:p w:rsidR="00DF1D4A" w:rsidRPr="0071038B" w:rsidRDefault="00DF1D4A" w:rsidP="009021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3149" w:type="dxa"/>
            <w:vAlign w:val="center"/>
          </w:tcPr>
          <w:p w:rsidR="00DF1D4A" w:rsidRPr="0071038B" w:rsidRDefault="00DF1D4A" w:rsidP="009021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06" w:type="dxa"/>
            <w:vAlign w:val="center"/>
          </w:tcPr>
          <w:p w:rsidR="00DF1D4A" w:rsidRPr="0071038B" w:rsidRDefault="00DF1D4A" w:rsidP="009021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1" w:type="dxa"/>
            <w:vAlign w:val="center"/>
          </w:tcPr>
          <w:p w:rsidR="00DF1D4A" w:rsidRPr="0071038B" w:rsidRDefault="00DF1D4A" w:rsidP="009021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DF1D4A" w:rsidRPr="0071038B" w:rsidRDefault="00DF1D4A" w:rsidP="009021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F1D4A" w:rsidTr="009021D9">
        <w:tc>
          <w:tcPr>
            <w:tcW w:w="839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33" w:type="dxa"/>
          </w:tcPr>
          <w:p w:rsidR="00DF1D4A" w:rsidRPr="0071038B" w:rsidRDefault="00DF1D4A" w:rsidP="00974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Введение.</w:t>
            </w:r>
          </w:p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курса. Язык – важное средство общения. Культура речи. Этикет.</w:t>
            </w:r>
          </w:p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DF1D4A" w:rsidRPr="0071038B" w:rsidRDefault="00DF1D4A" w:rsidP="00974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пословиц и поговорок, связанных с речевой деятельностью человека.</w:t>
            </w:r>
          </w:p>
          <w:p w:rsidR="00DF1D4A" w:rsidRPr="0071038B" w:rsidRDefault="00DF1D4A" w:rsidP="009743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Align w:val="center"/>
          </w:tcPr>
          <w:p w:rsidR="00DF1D4A" w:rsidRDefault="00DF1D4A" w:rsidP="009021D9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1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F1D4A" w:rsidTr="009021D9">
        <w:tc>
          <w:tcPr>
            <w:tcW w:w="839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3033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Формулы речевого этикета. Интонационное оформление речевых высказываний. Работа со стихотворениями В. Солоухина «Здравствуйте», Н. Юсупова «Извините».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49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таблицы формул речевого этикета, разыгрывание речевых ситуаций.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vAlign w:val="center"/>
          </w:tcPr>
          <w:p w:rsidR="00DF1D4A" w:rsidRDefault="00DF1D4A" w:rsidP="009021D9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1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F1D4A" w:rsidTr="009021D9">
        <w:tc>
          <w:tcPr>
            <w:tcW w:w="839" w:type="dxa"/>
          </w:tcPr>
          <w:p w:rsidR="00DF1D4A" w:rsidRDefault="003C418E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3033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Письма родным и близким. Соблюдение в них норм речевого этикета.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49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Написание письма к родным и близким 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vAlign w:val="center"/>
          </w:tcPr>
          <w:p w:rsidR="00DF1D4A" w:rsidRDefault="00AC3059" w:rsidP="009021D9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1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F1D4A" w:rsidTr="009021D9">
        <w:tc>
          <w:tcPr>
            <w:tcW w:w="839" w:type="dxa"/>
          </w:tcPr>
          <w:p w:rsidR="00DF1D4A" w:rsidRDefault="003C418E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33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речевого этикета при разговорах по телефону.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49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приглашений, речевые ситуации.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vAlign w:val="center"/>
          </w:tcPr>
          <w:p w:rsidR="00DF1D4A" w:rsidRDefault="00AC3059" w:rsidP="009021D9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1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F1D4A" w:rsidTr="009021D9">
        <w:tc>
          <w:tcPr>
            <w:tcW w:w="839" w:type="dxa"/>
          </w:tcPr>
          <w:p w:rsidR="00DF1D4A" w:rsidRDefault="003C418E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3033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«Худой мир лучше доброй ссоры». Учимся быть вежливыми в любом споре.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49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vAlign w:val="center"/>
          </w:tcPr>
          <w:p w:rsidR="00DF1D4A" w:rsidRDefault="00AC3059" w:rsidP="009021D9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1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F1D4A" w:rsidTr="009021D9">
        <w:tc>
          <w:tcPr>
            <w:tcW w:w="839" w:type="dxa"/>
          </w:tcPr>
          <w:p w:rsidR="00DF1D4A" w:rsidRDefault="003C418E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33" w:type="dxa"/>
          </w:tcPr>
          <w:p w:rsidR="00DF1D4A" w:rsidRPr="0071038B" w:rsidRDefault="00DF1D4A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и структура письменного объявления.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49" w:type="dxa"/>
          </w:tcPr>
          <w:p w:rsidR="00D526D3" w:rsidRPr="0071038B" w:rsidRDefault="00D526D3" w:rsidP="009743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Объявление о потерянной книге (собаке).</w:t>
            </w:r>
          </w:p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vAlign w:val="center"/>
          </w:tcPr>
          <w:p w:rsidR="00DF1D4A" w:rsidRDefault="00AC3059" w:rsidP="009021D9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1" w:type="dxa"/>
          </w:tcPr>
          <w:p w:rsidR="00DF1D4A" w:rsidRDefault="00DF1D4A" w:rsidP="0097434D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F1D4A" w:rsidRDefault="00DF1D4A" w:rsidP="0097434D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1B1A" w:rsidRDefault="00931B1A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1D9" w:rsidRDefault="009021D9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1D9" w:rsidRDefault="009021D9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1D9" w:rsidRDefault="009021D9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1D9" w:rsidRDefault="009021D9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1D9" w:rsidRDefault="009021D9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1D9" w:rsidRDefault="009021D9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1D9" w:rsidRDefault="009021D9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писок использованной литературы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2F4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Иевлева З.Н. Грамматика в речевых ситуациях // Русский язык в национальной школе.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1970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с.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54; №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с.49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55; №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с.33-41; №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с.36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2F4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Ладыженская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Т.А. Обучение вежливой речи // Русский язык в национальной школе.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1984.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с.27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Капинос В.И. Школьные экзамены. 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М, 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Дрофа, 1999.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Соколова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Г.П. Уроки углублённого изучения русского язык в 8 классе.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Просвещение, 1992.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Ладыженская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Т.А. Развивайте дар слова. //Москва,1990.</w:t>
      </w: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38B" w:rsidRPr="0071038B" w:rsidRDefault="0071038B" w:rsidP="0071038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="002F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Григорян Л.Т. Язык мой –</w:t>
      </w:r>
      <w:r w:rsidRPr="00710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мой. //Москва,1976.</w:t>
      </w:r>
    </w:p>
    <w:p w:rsidR="00E07A0F" w:rsidRPr="00391AAF" w:rsidRDefault="000E08EF" w:rsidP="00391AAF">
      <w:pPr>
        <w:jc w:val="both"/>
        <w:rPr>
          <w:rFonts w:ascii="Times New Roman" w:hAnsi="Times New Roman" w:cs="Times New Roman"/>
        </w:rPr>
      </w:pPr>
    </w:p>
    <w:sectPr w:rsidR="00E07A0F" w:rsidRPr="00391AAF" w:rsidSect="00C824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01ED"/>
    <w:rsid w:val="000E08EF"/>
    <w:rsid w:val="00143955"/>
    <w:rsid w:val="00180CB9"/>
    <w:rsid w:val="001901ED"/>
    <w:rsid w:val="002F4386"/>
    <w:rsid w:val="00313F8C"/>
    <w:rsid w:val="00391AAF"/>
    <w:rsid w:val="003A269A"/>
    <w:rsid w:val="003C418E"/>
    <w:rsid w:val="00414541"/>
    <w:rsid w:val="004503FE"/>
    <w:rsid w:val="004C2589"/>
    <w:rsid w:val="0066302C"/>
    <w:rsid w:val="00663EEF"/>
    <w:rsid w:val="0071038B"/>
    <w:rsid w:val="00743660"/>
    <w:rsid w:val="00804DE9"/>
    <w:rsid w:val="00862282"/>
    <w:rsid w:val="008B52BB"/>
    <w:rsid w:val="008F1B01"/>
    <w:rsid w:val="009021D9"/>
    <w:rsid w:val="00925822"/>
    <w:rsid w:val="00931B1A"/>
    <w:rsid w:val="0097434D"/>
    <w:rsid w:val="009C344C"/>
    <w:rsid w:val="00AA07FD"/>
    <w:rsid w:val="00AA224D"/>
    <w:rsid w:val="00AC3059"/>
    <w:rsid w:val="00B20CA3"/>
    <w:rsid w:val="00BF55CE"/>
    <w:rsid w:val="00C679C0"/>
    <w:rsid w:val="00C8241A"/>
    <w:rsid w:val="00CA78D2"/>
    <w:rsid w:val="00CC6109"/>
    <w:rsid w:val="00D526D3"/>
    <w:rsid w:val="00D80105"/>
    <w:rsid w:val="00D92DAB"/>
    <w:rsid w:val="00DC43A8"/>
    <w:rsid w:val="00DE24E4"/>
    <w:rsid w:val="00DF1D4A"/>
    <w:rsid w:val="00DF4DB0"/>
    <w:rsid w:val="00E17379"/>
    <w:rsid w:val="00E95234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9A"/>
    <w:pPr>
      <w:spacing w:line="240" w:lineRule="auto"/>
    </w:pPr>
  </w:style>
  <w:style w:type="paragraph" w:styleId="3">
    <w:name w:val="heading 3"/>
    <w:basedOn w:val="a"/>
    <w:link w:val="30"/>
    <w:uiPriority w:val="9"/>
    <w:qFormat/>
    <w:rsid w:val="00AA22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AA224D"/>
    <w:rPr>
      <w:i/>
      <w:iCs/>
    </w:rPr>
  </w:style>
  <w:style w:type="character" w:styleId="a5">
    <w:name w:val="Strong"/>
    <w:basedOn w:val="a0"/>
    <w:uiPriority w:val="22"/>
    <w:qFormat/>
    <w:rsid w:val="00AA224D"/>
    <w:rPr>
      <w:b/>
      <w:bCs/>
    </w:rPr>
  </w:style>
  <w:style w:type="table" w:styleId="a6">
    <w:name w:val="Table Grid"/>
    <w:basedOn w:val="a1"/>
    <w:uiPriority w:val="39"/>
    <w:rsid w:val="00DF1D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14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4FC4-74BA-4365-8521-4069635C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Мерчендайзер</dc:creator>
  <cp:keywords/>
  <dc:description/>
  <cp:lastModifiedBy>USER</cp:lastModifiedBy>
  <cp:revision>3</cp:revision>
  <dcterms:created xsi:type="dcterms:W3CDTF">2018-02-10T13:34:00Z</dcterms:created>
  <dcterms:modified xsi:type="dcterms:W3CDTF">2020-08-06T08:12:00Z</dcterms:modified>
</cp:coreProperties>
</file>